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CC" w:rsidRPr="009C17CE" w:rsidRDefault="009C17CE" w:rsidP="009E54CC">
      <w:pPr>
        <w:keepNext/>
        <w:widowControl w:val="0"/>
        <w:spacing w:after="0" w:line="240" w:lineRule="auto"/>
        <w:contextualSpacing/>
        <w:jc w:val="center"/>
        <w:rPr>
          <w:rFonts w:ascii="Arial" w:hAnsi="Arial" w:cs="Arial"/>
          <w:b/>
          <w:spacing w:val="1"/>
          <w:sz w:val="24"/>
          <w:szCs w:val="24"/>
          <w:lang w:val="sr-Cyrl-BA"/>
        </w:rPr>
      </w:pPr>
      <w:r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>ИНФОРМА</w:t>
      </w:r>
      <w:r>
        <w:rPr>
          <w:rFonts w:ascii="Arial" w:hAnsi="Arial" w:cs="Arial"/>
          <w:b/>
          <w:spacing w:val="1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>ИЈА</w:t>
      </w:r>
    </w:p>
    <w:p w:rsidR="009E54CC" w:rsidRPr="009C17CE" w:rsidRDefault="009C17CE" w:rsidP="009E54C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BA"/>
        </w:rPr>
      </w:pPr>
      <w:r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>о</w:t>
      </w:r>
      <w:r w:rsidR="009E54CC"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 xml:space="preserve"> „</w:t>
      </w:r>
      <w:r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>АМАНДМАНИМА</w:t>
      </w:r>
      <w:r w:rsidR="009E54CC"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>НА</w:t>
      </w:r>
      <w:r w:rsidR="009E54CC"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>ПРИЈЕДЛОГ</w:t>
      </w:r>
      <w:r w:rsidR="009E54CC"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>ЗАКОНА</w:t>
      </w:r>
      <w:r w:rsidR="009E54CC"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>О</w:t>
      </w:r>
      <w:r w:rsidR="009E54CC"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>ШУМАМА</w:t>
      </w:r>
      <w:r w:rsidR="009E54CC"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 xml:space="preserve">“ </w:t>
      </w:r>
      <w:r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>Федералног</w:t>
      </w:r>
      <w:r w:rsidR="009E54CC"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>министарства</w:t>
      </w:r>
      <w:r w:rsidR="009E54CC"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>пољопривреде</w:t>
      </w:r>
      <w:r w:rsidR="009E54CC"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 xml:space="preserve">, </w:t>
      </w:r>
      <w:r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>водопривреде</w:t>
      </w:r>
      <w:r w:rsidR="009E54CC"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>шумарства</w:t>
      </w:r>
    </w:p>
    <w:p w:rsidR="009E54CC" w:rsidRPr="009C17CE" w:rsidRDefault="009E54CC" w:rsidP="009E54C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lang w:val="sr-Cyrl-BA"/>
        </w:rPr>
      </w:pP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Влада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Федера</w:t>
      </w:r>
      <w:r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ије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Босне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Хер</w:t>
      </w:r>
      <w:r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еговине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је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на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110.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сједни</w:t>
      </w:r>
      <w:r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одржаној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07.07.2017.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године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Сарајеву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усвојила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Приједлог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закона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о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шумама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упутила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га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парламентарну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про</w:t>
      </w:r>
      <w:r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едуру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>.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25.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сједни</w:t>
      </w:r>
      <w:r w:rsidR="009C17CE"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Представничког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дома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Парламента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Федера</w:t>
      </w:r>
      <w:r w:rsidR="009C17CE"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ије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Босне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и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Хер</w:t>
      </w:r>
      <w:r w:rsidR="009C17CE"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еговине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била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је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заказана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за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27.9.2021.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године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,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на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чијем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дневном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реду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се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налазио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Приједлог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закона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о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шумама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.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На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приједлог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Владе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Федера</w:t>
      </w:r>
      <w:r w:rsidR="009C17CE"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ије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Босне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и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Хер</w:t>
      </w:r>
      <w:r w:rsidR="009C17CE"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еговине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,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ова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тачка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дневног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реда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је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одгођена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за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наредну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сједни</w:t>
      </w:r>
      <w:r w:rsidR="009C17CE"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у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Представничког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дома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Парламента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Федера</w:t>
      </w:r>
      <w:r w:rsidR="009C17CE"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ије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Босне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и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Хер</w:t>
      </w:r>
      <w:r w:rsidR="009C17CE"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еговине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.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Одгађање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је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затражено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обзиром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да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је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након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заказивања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сједни</w:t>
      </w:r>
      <w:r w:rsidR="009C17CE"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Представничког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дома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са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овом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тачком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дневног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реда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пристигао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одређени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број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приједлога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за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измјену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Приједлога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закона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о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шумама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које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је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потребно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размотрити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од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стране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Владе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Федера</w:t>
      </w:r>
      <w:r w:rsidR="009C17CE"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ије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Босне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и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Хер</w:t>
      </w:r>
      <w:r w:rsidR="009C17CE"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="009C17CE" w:rsidRPr="009C17CE">
        <w:rPr>
          <w:rFonts w:ascii="Arial" w:hAnsi="Arial" w:cs="Arial"/>
          <w:spacing w:val="1"/>
          <w:sz w:val="24"/>
          <w:szCs w:val="24"/>
          <w:lang w:val="sr-Cyrl-BA"/>
        </w:rPr>
        <w:t>еговине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.</w:t>
      </w: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На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ини</w:t>
      </w:r>
      <w:r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ијативу</w:t>
      </w:r>
      <w:r w:rsidR="009E54CC" w:rsidRPr="009C17CE">
        <w:rPr>
          <w:rFonts w:ascii="Arial" w:hAnsi="Arial" w:cs="Arial"/>
          <w:b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Федералног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министарства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пољопривреде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,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водопривреде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шумарства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Одбора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за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пољопривреду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,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водопривреду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шумарство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Представничког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дома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Парламента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Федера</w:t>
      </w:r>
      <w:r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ије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Босне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Хер</w:t>
      </w:r>
      <w:r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еговине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,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дана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8.10.2021.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године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сали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Представничког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дома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Парламента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Федера</w:t>
      </w:r>
      <w:r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ије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Босне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Хер</w:t>
      </w:r>
      <w:r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еговине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,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одржана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је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још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једна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јавна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расправа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којој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су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учествовали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послани</w:t>
      </w:r>
      <w:r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овог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дома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,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представни</w:t>
      </w:r>
      <w:r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кантоналних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министарстава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надлежних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за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послове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шумарства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друга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заинтересована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ли</w:t>
      </w:r>
      <w:r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.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Том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приликом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дата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је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могућност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свим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присутним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да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се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изјасне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о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Приједлогу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закона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о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шумама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изнесу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своје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коментаре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приједлоге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иљу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његовог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побољшања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>.</w:t>
      </w:r>
    </w:p>
    <w:p w:rsidR="009E54CC" w:rsidRPr="009C17CE" w:rsidRDefault="009C17CE" w:rsidP="009E54CC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lang w:val="sr-Cyrl-BA"/>
        </w:rPr>
      </w:pP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Федерално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министарство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пољопривреде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,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водопривреде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и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шумарства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је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размотрило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изнесене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и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накнадно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достављене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приједлоге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сматра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да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су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поједина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предложена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рјешења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основана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те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,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иљу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доношења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квалитетнијег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закона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,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Влади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Федера</w:t>
      </w:r>
      <w:r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ије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Босне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Хер</w:t>
      </w:r>
      <w:r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еговине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даје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приједлог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амандмана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на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Приједлог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закона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о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шумама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како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би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се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исти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размотрили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доставили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Представничком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дому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Парламента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Федера</w:t>
      </w:r>
      <w:r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ије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Босне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Хер</w:t>
      </w:r>
      <w:r>
        <w:rPr>
          <w:rFonts w:ascii="Arial" w:hAnsi="Arial" w:cs="Arial"/>
          <w:spacing w:val="1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еговине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>.</w:t>
      </w:r>
    </w:p>
    <w:p w:rsidR="009E54CC" w:rsidRPr="009C17CE" w:rsidRDefault="009E54CC" w:rsidP="009E54CC">
      <w:pPr>
        <w:spacing w:after="0" w:line="240" w:lineRule="auto"/>
        <w:ind w:firstLine="426"/>
        <w:jc w:val="both"/>
        <w:rPr>
          <w:rFonts w:ascii="Arial" w:hAnsi="Arial" w:cs="Arial"/>
          <w:spacing w:val="1"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b/>
          <w:sz w:val="24"/>
          <w:szCs w:val="24"/>
          <w:lang w:val="sr-Cyrl-BA"/>
        </w:rPr>
        <w:t>АМАНДМАН</w:t>
      </w:r>
      <w:r w:rsidR="009E54CC" w:rsidRPr="009C17CE">
        <w:rPr>
          <w:rFonts w:ascii="Arial" w:eastAsia="Calibri" w:hAnsi="Arial" w:cs="Arial"/>
          <w:b/>
          <w:sz w:val="24"/>
          <w:szCs w:val="24"/>
          <w:lang w:val="sr-Cyrl-BA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BA"/>
        </w:rPr>
        <w:t>I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jc w:val="both"/>
        <w:rPr>
          <w:rFonts w:ascii="Arial" w:hAnsi="Arial" w:cs="Arial"/>
          <w:sz w:val="24"/>
          <w:szCs w:val="24"/>
          <w:lang w:val="sr-Cyrl-BA"/>
        </w:rPr>
      </w:pPr>
      <w:r w:rsidRPr="009C17CE">
        <w:rPr>
          <w:rFonts w:ascii="Arial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члану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3. </w:t>
      </w:r>
      <w:r w:rsidRPr="009C17CE">
        <w:rPr>
          <w:rFonts w:ascii="Arial" w:hAnsi="Arial" w:cs="Arial"/>
          <w:sz w:val="24"/>
          <w:szCs w:val="24"/>
          <w:lang w:val="sr-Cyrl-BA"/>
        </w:rPr>
        <w:t>став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(2) </w:t>
      </w:r>
      <w:r w:rsidRPr="009C17CE">
        <w:rPr>
          <w:rFonts w:ascii="Arial" w:hAnsi="Arial" w:cs="Arial"/>
          <w:sz w:val="24"/>
          <w:szCs w:val="24"/>
          <w:lang w:val="sr-Cyrl-BA"/>
        </w:rPr>
        <w:t>на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почетку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речени</w:t>
      </w:r>
      <w:r>
        <w:rPr>
          <w:rFonts w:ascii="Arial" w:hAnsi="Arial" w:cs="Arial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z w:val="24"/>
          <w:szCs w:val="24"/>
          <w:lang w:val="sr-Cyrl-BA"/>
        </w:rPr>
        <w:t>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ријеч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„</w:t>
      </w:r>
      <w:r w:rsidRPr="009C17CE">
        <w:rPr>
          <w:rFonts w:ascii="Arial" w:hAnsi="Arial" w:cs="Arial"/>
          <w:sz w:val="24"/>
          <w:szCs w:val="24"/>
          <w:lang w:val="sr-Cyrl-BA"/>
        </w:rPr>
        <w:t>Шумом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“ </w:t>
      </w:r>
      <w:r w:rsidRPr="009C17CE">
        <w:rPr>
          <w:rFonts w:ascii="Arial" w:hAnsi="Arial" w:cs="Arial"/>
          <w:sz w:val="24"/>
          <w:szCs w:val="24"/>
          <w:lang w:val="sr-Cyrl-BA"/>
        </w:rPr>
        <w:t>замјењује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ријечима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„</w:t>
      </w:r>
      <w:r w:rsidRPr="009C17CE">
        <w:rPr>
          <w:rFonts w:ascii="Arial" w:hAnsi="Arial" w:cs="Arial"/>
          <w:sz w:val="24"/>
          <w:szCs w:val="24"/>
          <w:lang w:val="sr-Cyrl-BA"/>
        </w:rPr>
        <w:t>Шумским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земљиштем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>“.</w:t>
      </w: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Образложење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: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овом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случају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појам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„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шумско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земљиште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“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пре</w:t>
      </w:r>
      <w:r>
        <w:rPr>
          <w:rFonts w:ascii="Arial" w:eastAsia="Calibri" w:hAnsi="Arial" w:cs="Arial"/>
          <w:sz w:val="24"/>
          <w:szCs w:val="24"/>
          <w:lang w:val="sr-Cyrl-BA"/>
        </w:rPr>
        <w:t>ц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изнији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га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потребно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уврстити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умјесто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појма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„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“.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BA"/>
        </w:rPr>
      </w:pPr>
      <w:r w:rsidRPr="009C17CE">
        <w:rPr>
          <w:rFonts w:ascii="Arial" w:eastAsia="Times New Roman" w:hAnsi="Arial" w:cs="Arial"/>
          <w:b/>
          <w:sz w:val="24"/>
          <w:szCs w:val="24"/>
          <w:lang w:val="sr-Cyrl-BA"/>
        </w:rPr>
        <w:t>АМАНДМАН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BA"/>
        </w:rPr>
        <w:t>II</w:t>
      </w:r>
    </w:p>
    <w:p w:rsidR="009E54CC" w:rsidRPr="009C17CE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BA"/>
        </w:rPr>
      </w:pPr>
      <w:r w:rsidRPr="009C17CE">
        <w:rPr>
          <w:rFonts w:ascii="Arial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члану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4. </w:t>
      </w:r>
      <w:r w:rsidRPr="009C17CE">
        <w:rPr>
          <w:rFonts w:ascii="Arial" w:hAnsi="Arial" w:cs="Arial"/>
          <w:sz w:val="24"/>
          <w:szCs w:val="24"/>
          <w:lang w:val="sr-Cyrl-BA"/>
        </w:rPr>
        <w:t>додаје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нова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тачка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32) </w:t>
      </w:r>
      <w:r w:rsidRPr="009C17CE">
        <w:rPr>
          <w:rFonts w:ascii="Arial" w:hAnsi="Arial" w:cs="Arial"/>
          <w:sz w:val="24"/>
          <w:szCs w:val="24"/>
          <w:lang w:val="sr-Cyrl-BA"/>
        </w:rPr>
        <w:t>која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гласи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>: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BA"/>
        </w:rPr>
      </w:pPr>
      <w:r w:rsidRPr="009C17CE">
        <w:rPr>
          <w:rFonts w:ascii="Arial" w:hAnsi="Arial" w:cs="Arial"/>
          <w:sz w:val="24"/>
          <w:szCs w:val="24"/>
          <w:lang w:val="sr-Cyrl-BA"/>
        </w:rPr>
        <w:t xml:space="preserve">”32)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Шумскопривредна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основа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је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дугорочни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плански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акт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којим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се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дефинише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господарење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шумама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на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прин</w:t>
      </w:r>
      <w:r w:rsidR="009C17CE">
        <w:rPr>
          <w:rFonts w:ascii="Arial" w:hAnsi="Arial" w:cs="Arial"/>
          <w:sz w:val="24"/>
          <w:szCs w:val="24"/>
          <w:lang w:val="sr-Cyrl-BA"/>
        </w:rPr>
        <w:t>ц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ипу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континуитета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господарења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шумама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,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lastRenderedPageBreak/>
        <w:t>полифунк</w:t>
      </w:r>
      <w:r w:rsidR="009C17CE">
        <w:rPr>
          <w:rFonts w:ascii="Arial" w:hAnsi="Arial" w:cs="Arial"/>
          <w:sz w:val="24"/>
          <w:szCs w:val="24"/>
          <w:lang w:val="sr-Cyrl-BA"/>
        </w:rPr>
        <w:t>ц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ионалности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економичности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унутар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једног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шумскопривредног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подручја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за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шуме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у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власништву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државе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,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за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шуме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у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приватном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власништву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за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подручје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D442A3">
        <w:rPr>
          <w:rFonts w:ascii="Arial" w:hAnsi="Arial" w:cs="Arial"/>
          <w:sz w:val="24"/>
          <w:szCs w:val="24"/>
          <w:lang w:val="sr-Cyrl-BA"/>
        </w:rPr>
        <w:t>општ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ине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.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Садржи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податке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о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стању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шума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шумских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земљишта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,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као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планове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који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ће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се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реализовати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у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шумама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у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уређајном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периоду</w:t>
      </w:r>
      <w:r w:rsidRPr="009C17CE">
        <w:rPr>
          <w:rFonts w:ascii="Arial" w:hAnsi="Arial" w:cs="Arial"/>
          <w:sz w:val="24"/>
          <w:szCs w:val="24"/>
          <w:lang w:val="sr-Cyrl-BA"/>
        </w:rPr>
        <w:t>”.</w:t>
      </w: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BA"/>
        </w:rPr>
      </w:pPr>
      <w:r w:rsidRPr="009C17CE">
        <w:rPr>
          <w:rFonts w:ascii="Arial" w:hAnsi="Arial" w:cs="Arial"/>
          <w:sz w:val="24"/>
          <w:szCs w:val="24"/>
          <w:lang w:val="sr-Cyrl-BA"/>
        </w:rPr>
        <w:t>Досадашње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тачке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32), 33), 34), 35), 36) </w:t>
      </w:r>
      <w:r w:rsidRPr="009C17CE">
        <w:rPr>
          <w:rFonts w:ascii="Arial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37) </w:t>
      </w:r>
      <w:r w:rsidRPr="009C17CE">
        <w:rPr>
          <w:rFonts w:ascii="Arial" w:hAnsi="Arial" w:cs="Arial"/>
          <w:sz w:val="24"/>
          <w:szCs w:val="24"/>
          <w:lang w:val="sr-Cyrl-BA"/>
        </w:rPr>
        <w:t>постају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тачке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) 33), 34), 35), 36), 37) </w:t>
      </w:r>
      <w:r w:rsidRPr="009C17CE">
        <w:rPr>
          <w:rFonts w:ascii="Arial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38).”</w:t>
      </w:r>
    </w:p>
    <w:p w:rsidR="009E54CC" w:rsidRPr="009C17CE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BA"/>
        </w:rPr>
      </w:pPr>
      <w:bookmarkStart w:id="0" w:name="_GoBack"/>
      <w:bookmarkEnd w:id="0"/>
    </w:p>
    <w:p w:rsidR="009E54CC" w:rsidRPr="009C17CE" w:rsidRDefault="009C17CE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Образложење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: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Обзиром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приједлогу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закона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није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постојала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дефини</w:t>
      </w:r>
      <w:r>
        <w:rPr>
          <w:rFonts w:ascii="Arial" w:eastAsia="Calibri" w:hAnsi="Arial" w:cs="Arial"/>
          <w:sz w:val="24"/>
          <w:szCs w:val="24"/>
          <w:lang w:val="sr-Cyrl-BA"/>
        </w:rPr>
        <w:t>ц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ија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шумскопривредне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основе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,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било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нужно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исту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уградити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овај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.</w:t>
      </w:r>
    </w:p>
    <w:p w:rsidR="009E54CC" w:rsidRPr="009C17CE" w:rsidRDefault="009E54CC" w:rsidP="009E54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BA"/>
        </w:rPr>
      </w:pPr>
      <w:r w:rsidRPr="009C17CE">
        <w:rPr>
          <w:rFonts w:ascii="Arial" w:eastAsia="Times New Roman" w:hAnsi="Arial" w:cs="Arial"/>
          <w:b/>
          <w:sz w:val="24"/>
          <w:szCs w:val="24"/>
          <w:lang w:val="sr-Cyrl-BA"/>
        </w:rPr>
        <w:t>АМАНДМАН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BA"/>
        </w:rPr>
        <w:t>III</w:t>
      </w:r>
    </w:p>
    <w:p w:rsidR="009E54CC" w:rsidRPr="009C17CE" w:rsidRDefault="009E54CC" w:rsidP="009E54CC">
      <w:pPr>
        <w:jc w:val="both"/>
        <w:rPr>
          <w:rFonts w:ascii="Arial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jc w:val="both"/>
        <w:rPr>
          <w:rFonts w:ascii="Arial" w:hAnsi="Arial" w:cs="Arial"/>
          <w:sz w:val="24"/>
          <w:szCs w:val="24"/>
          <w:lang w:val="sr-Cyrl-BA"/>
        </w:rPr>
      </w:pPr>
      <w:r w:rsidRPr="009C17CE">
        <w:rPr>
          <w:rFonts w:ascii="Arial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члану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6. </w:t>
      </w:r>
      <w:r w:rsidRPr="009C17CE">
        <w:rPr>
          <w:rFonts w:ascii="Arial" w:hAnsi="Arial" w:cs="Arial"/>
          <w:sz w:val="24"/>
          <w:szCs w:val="24"/>
          <w:lang w:val="sr-Cyrl-BA"/>
        </w:rPr>
        <w:t>став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(5) </w:t>
      </w:r>
      <w:r w:rsidRPr="009C17CE">
        <w:rPr>
          <w:rFonts w:ascii="Arial" w:hAnsi="Arial" w:cs="Arial"/>
          <w:sz w:val="24"/>
          <w:szCs w:val="24"/>
          <w:lang w:val="sr-Cyrl-BA"/>
        </w:rPr>
        <w:t>број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“20” </w:t>
      </w:r>
      <w:r w:rsidRPr="009C17CE">
        <w:rPr>
          <w:rFonts w:ascii="Arial" w:hAnsi="Arial" w:cs="Arial"/>
          <w:sz w:val="24"/>
          <w:szCs w:val="24"/>
          <w:lang w:val="sr-Cyrl-BA"/>
        </w:rPr>
        <w:t>замјењује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бројем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„30“.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Образложење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: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Период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од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20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година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кратак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период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дошло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промјена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биолошком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смислу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.</w:t>
      </w:r>
    </w:p>
    <w:p w:rsidR="009E54CC" w:rsidRPr="009C17CE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BA"/>
        </w:rPr>
      </w:pPr>
      <w:r w:rsidRPr="009C17CE">
        <w:rPr>
          <w:rFonts w:ascii="Arial" w:eastAsia="Times New Roman" w:hAnsi="Arial" w:cs="Arial"/>
          <w:b/>
          <w:sz w:val="24"/>
          <w:szCs w:val="24"/>
          <w:lang w:val="sr-Cyrl-BA"/>
        </w:rPr>
        <w:t>АМАНДМАН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BA"/>
        </w:rPr>
        <w:t>IV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jc w:val="both"/>
        <w:rPr>
          <w:rFonts w:ascii="Arial" w:hAnsi="Arial" w:cs="Arial"/>
          <w:sz w:val="24"/>
          <w:szCs w:val="24"/>
          <w:lang w:val="sr-Cyrl-BA"/>
        </w:rPr>
      </w:pPr>
      <w:r w:rsidRPr="009C17CE">
        <w:rPr>
          <w:rFonts w:ascii="Arial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члану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7. </w:t>
      </w:r>
      <w:r w:rsidRPr="009C17CE">
        <w:rPr>
          <w:rFonts w:ascii="Arial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ставу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(1) </w:t>
      </w:r>
      <w:r w:rsidRPr="009C17CE">
        <w:rPr>
          <w:rFonts w:ascii="Arial" w:hAnsi="Arial" w:cs="Arial"/>
          <w:sz w:val="24"/>
          <w:szCs w:val="24"/>
          <w:lang w:val="sr-Cyrl-BA"/>
        </w:rPr>
        <w:t>ријеч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“</w:t>
      </w:r>
      <w:r w:rsidRPr="009C17CE">
        <w:rPr>
          <w:rFonts w:ascii="Arial" w:hAnsi="Arial" w:cs="Arial"/>
          <w:sz w:val="24"/>
          <w:szCs w:val="24"/>
          <w:lang w:val="sr-Cyrl-BA"/>
        </w:rPr>
        <w:t>десет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” </w:t>
      </w:r>
      <w:r w:rsidRPr="009C17CE">
        <w:rPr>
          <w:rFonts w:ascii="Arial" w:hAnsi="Arial" w:cs="Arial"/>
          <w:sz w:val="24"/>
          <w:szCs w:val="24"/>
          <w:lang w:val="sr-Cyrl-BA"/>
        </w:rPr>
        <w:t>замјењује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бројем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„30“, </w:t>
      </w:r>
      <w:r w:rsidRPr="009C17CE">
        <w:rPr>
          <w:rFonts w:ascii="Arial" w:hAnsi="Arial" w:cs="Arial"/>
          <w:sz w:val="24"/>
          <w:szCs w:val="24"/>
          <w:lang w:val="sr-Cyrl-BA"/>
        </w:rPr>
        <w:t>а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на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крају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речени</w:t>
      </w:r>
      <w:r>
        <w:rPr>
          <w:rFonts w:ascii="Arial" w:hAnsi="Arial" w:cs="Arial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z w:val="24"/>
          <w:szCs w:val="24"/>
          <w:lang w:val="sr-Cyrl-BA"/>
        </w:rPr>
        <w:t>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иза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ријечи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“</w:t>
      </w:r>
      <w:r w:rsidRPr="009C17CE">
        <w:rPr>
          <w:rFonts w:ascii="Arial" w:hAnsi="Arial" w:cs="Arial"/>
          <w:sz w:val="24"/>
          <w:szCs w:val="24"/>
          <w:lang w:val="sr-Cyrl-BA"/>
        </w:rPr>
        <w:t>кантона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”</w:t>
      </w:r>
      <w:r w:rsidRPr="009C17CE">
        <w:rPr>
          <w:rFonts w:ascii="Arial" w:hAnsi="Arial" w:cs="Arial"/>
          <w:sz w:val="24"/>
          <w:szCs w:val="24"/>
          <w:lang w:val="sr-Cyrl-BA"/>
        </w:rPr>
        <w:t>додају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ријечи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“</w:t>
      </w:r>
      <w:r w:rsidRPr="009C17CE">
        <w:rPr>
          <w:rFonts w:ascii="Arial" w:hAnsi="Arial" w:cs="Arial"/>
          <w:sz w:val="24"/>
          <w:szCs w:val="24"/>
          <w:lang w:val="sr-Cyrl-BA"/>
        </w:rPr>
        <w:t>са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могућношћу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његове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ревизије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складу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са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динамиком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реализа</w:t>
      </w:r>
      <w:r>
        <w:rPr>
          <w:rFonts w:ascii="Arial" w:hAnsi="Arial" w:cs="Arial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z w:val="24"/>
          <w:szCs w:val="24"/>
          <w:lang w:val="sr-Cyrl-BA"/>
        </w:rPr>
        <w:t>ије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изведбеног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дијела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>”.</w:t>
      </w:r>
    </w:p>
    <w:p w:rsidR="009E54CC" w:rsidRPr="009C17CE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Образложење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: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Период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од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10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година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кратак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период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дошло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промјена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биолошком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смислу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.</w:t>
      </w:r>
    </w:p>
    <w:p w:rsidR="009E54CC" w:rsidRPr="009C17CE" w:rsidRDefault="009E54CC" w:rsidP="009E54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BA"/>
        </w:rPr>
      </w:pPr>
      <w:r w:rsidRPr="009C17CE">
        <w:rPr>
          <w:rFonts w:ascii="Arial" w:eastAsia="Times New Roman" w:hAnsi="Arial" w:cs="Arial"/>
          <w:b/>
          <w:sz w:val="24"/>
          <w:szCs w:val="24"/>
          <w:lang w:val="sr-Cyrl-BA"/>
        </w:rPr>
        <w:t>АМАНДМАН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BA"/>
        </w:rPr>
        <w:t>V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BA"/>
        </w:rPr>
      </w:pPr>
      <w:r w:rsidRPr="009C17CE">
        <w:rPr>
          <w:rFonts w:ascii="Arial" w:eastAsia="Times New Roman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/>
        </w:rPr>
        <w:t>члану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/>
        </w:rPr>
        <w:t xml:space="preserve"> 10. </w:t>
      </w:r>
      <w:r w:rsidRPr="009C17CE">
        <w:rPr>
          <w:rFonts w:ascii="Arial" w:eastAsia="Times New Roman" w:hAnsi="Arial" w:cs="Arial"/>
          <w:sz w:val="24"/>
          <w:szCs w:val="24"/>
          <w:lang w:val="sr-Cyrl-BA"/>
        </w:rPr>
        <w:t>став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/>
        </w:rPr>
        <w:t xml:space="preserve"> (4) </w:t>
      </w:r>
      <w:r w:rsidRPr="009C17CE">
        <w:rPr>
          <w:rFonts w:ascii="Arial" w:eastAsia="Times New Roman" w:hAnsi="Arial" w:cs="Arial"/>
          <w:sz w:val="24"/>
          <w:szCs w:val="24"/>
          <w:lang w:val="sr-Cyrl-BA"/>
        </w:rPr>
        <w:t>мијења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/>
        </w:rPr>
        <w:t>гласи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/>
        </w:rPr>
        <w:t>:“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iCs/>
          <w:lang w:val="sr-Cyrl-BA"/>
        </w:rPr>
        <w:t>Укупан</w:t>
      </w:r>
      <w:r w:rsidR="009E54CC" w:rsidRPr="009C17CE">
        <w:rPr>
          <w:rFonts w:ascii="Arial" w:eastAsia="Times New Roman" w:hAnsi="Arial" w:cs="Arial"/>
          <w:bCs/>
          <w:iCs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iCs/>
          <w:lang w:val="sr-Cyrl-BA"/>
        </w:rPr>
        <w:t>обим</w:t>
      </w:r>
      <w:r w:rsidR="009E54CC" w:rsidRPr="009C17CE">
        <w:rPr>
          <w:rFonts w:ascii="Arial" w:eastAsia="Times New Roman" w:hAnsi="Arial" w:cs="Arial"/>
          <w:bCs/>
          <w:iCs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iCs/>
          <w:lang w:val="sr-Cyrl-BA"/>
        </w:rPr>
        <w:t>сјеча</w:t>
      </w:r>
      <w:r w:rsidR="009E54CC" w:rsidRPr="009C17CE">
        <w:rPr>
          <w:rFonts w:ascii="Arial" w:eastAsia="Times New Roman" w:hAnsi="Arial" w:cs="Arial"/>
          <w:bCs/>
          <w:iCs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iCs/>
          <w:lang w:val="sr-Cyrl-BA"/>
        </w:rPr>
        <w:t>предвиђен</w:t>
      </w:r>
      <w:r w:rsidR="009E54CC" w:rsidRPr="009C17CE">
        <w:rPr>
          <w:rFonts w:ascii="Arial" w:eastAsia="Times New Roman" w:hAnsi="Arial" w:cs="Arial"/>
          <w:bCs/>
          <w:iCs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iCs/>
          <w:lang w:val="sr-Cyrl-BA"/>
        </w:rPr>
        <w:t>шумскопривредном</w:t>
      </w:r>
      <w:r w:rsidR="009E54CC" w:rsidRPr="009C17CE">
        <w:rPr>
          <w:rFonts w:ascii="Arial" w:eastAsia="Times New Roman" w:hAnsi="Arial" w:cs="Arial"/>
          <w:bCs/>
          <w:iCs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iCs/>
          <w:lang w:val="sr-Cyrl-BA"/>
        </w:rPr>
        <w:t>основом</w:t>
      </w:r>
      <w:r w:rsidR="009E54CC" w:rsidRPr="009C17CE">
        <w:rPr>
          <w:rFonts w:ascii="Arial" w:eastAsia="Times New Roman" w:hAnsi="Arial" w:cs="Arial"/>
          <w:bCs/>
          <w:iCs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iCs/>
          <w:lang w:val="sr-Cyrl-BA"/>
        </w:rPr>
        <w:t>за</w:t>
      </w:r>
      <w:r w:rsidR="009E54CC" w:rsidRPr="009C17CE">
        <w:rPr>
          <w:rFonts w:ascii="Arial" w:eastAsia="Times New Roman" w:hAnsi="Arial" w:cs="Arial"/>
          <w:bCs/>
          <w:iCs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iCs/>
          <w:lang w:val="sr-Cyrl-BA"/>
        </w:rPr>
        <w:t>уређајни</w:t>
      </w:r>
      <w:r w:rsidR="009E54CC" w:rsidRPr="009C17CE">
        <w:rPr>
          <w:rFonts w:ascii="Arial" w:eastAsia="Times New Roman" w:hAnsi="Arial" w:cs="Arial"/>
          <w:bCs/>
          <w:iCs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iCs/>
          <w:lang w:val="sr-Cyrl-BA"/>
        </w:rPr>
        <w:t>период</w:t>
      </w:r>
      <w:r w:rsidR="009E54CC" w:rsidRPr="009C17CE">
        <w:rPr>
          <w:rFonts w:ascii="Arial" w:eastAsia="Times New Roman" w:hAnsi="Arial" w:cs="Arial"/>
          <w:bCs/>
          <w:iCs/>
          <w:lang w:val="sr-Cyrl-BA"/>
        </w:rPr>
        <w:t xml:space="preserve">, </w:t>
      </w:r>
      <w:r w:rsidRPr="009C17CE">
        <w:rPr>
          <w:rFonts w:ascii="Arial" w:eastAsia="Times New Roman" w:hAnsi="Arial" w:cs="Arial"/>
          <w:bCs/>
          <w:iCs/>
          <w:lang w:val="sr-Cyrl-BA"/>
        </w:rPr>
        <w:t>по</w:t>
      </w:r>
      <w:r w:rsidR="009E54CC" w:rsidRPr="009C17CE">
        <w:rPr>
          <w:rFonts w:ascii="Arial" w:eastAsia="Times New Roman" w:hAnsi="Arial" w:cs="Arial"/>
          <w:bCs/>
          <w:iCs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iCs/>
          <w:lang w:val="sr-Cyrl-BA"/>
        </w:rPr>
        <w:t>врстама</w:t>
      </w:r>
      <w:r w:rsidR="009E54CC" w:rsidRPr="009C17CE">
        <w:rPr>
          <w:rFonts w:ascii="Arial" w:eastAsia="Times New Roman" w:hAnsi="Arial" w:cs="Arial"/>
          <w:bCs/>
          <w:iCs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iCs/>
          <w:lang w:val="sr-Cyrl-BA"/>
        </w:rPr>
        <w:t>дрвећа</w:t>
      </w:r>
      <w:r w:rsidR="009E54CC" w:rsidRPr="009C17CE">
        <w:rPr>
          <w:rFonts w:ascii="Arial" w:eastAsia="Times New Roman" w:hAnsi="Arial" w:cs="Arial"/>
          <w:bCs/>
          <w:iCs/>
          <w:lang w:val="sr-Cyrl-BA"/>
        </w:rPr>
        <w:t xml:space="preserve">, </w:t>
      </w:r>
      <w:r w:rsidRPr="009C17CE">
        <w:rPr>
          <w:rFonts w:ascii="Arial" w:eastAsia="Times New Roman" w:hAnsi="Arial" w:cs="Arial"/>
          <w:bCs/>
          <w:iCs/>
          <w:lang w:val="sr-Cyrl-BA"/>
        </w:rPr>
        <w:t>газдинским</w:t>
      </w:r>
      <w:r w:rsidR="009E54CC" w:rsidRPr="009C17CE">
        <w:rPr>
          <w:rFonts w:ascii="Arial" w:eastAsia="Times New Roman" w:hAnsi="Arial" w:cs="Arial"/>
          <w:bCs/>
          <w:iCs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iCs/>
          <w:lang w:val="sr-Cyrl-BA"/>
        </w:rPr>
        <w:t>класама</w:t>
      </w:r>
      <w:r w:rsidR="009E54CC" w:rsidRPr="009C17CE">
        <w:rPr>
          <w:rFonts w:ascii="Arial" w:eastAsia="Times New Roman" w:hAnsi="Arial" w:cs="Arial"/>
          <w:bCs/>
          <w:iCs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iCs/>
          <w:lang w:val="sr-Cyrl-BA"/>
        </w:rPr>
        <w:t>и</w:t>
      </w:r>
      <w:r w:rsidR="009E54CC" w:rsidRPr="009C17CE">
        <w:rPr>
          <w:rFonts w:ascii="Arial" w:eastAsia="Times New Roman" w:hAnsi="Arial" w:cs="Arial"/>
          <w:bCs/>
          <w:iCs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iCs/>
          <w:lang w:val="sr-Cyrl-BA"/>
        </w:rPr>
        <w:t>господарским</w:t>
      </w:r>
      <w:r w:rsidR="009E54CC" w:rsidRPr="009C17CE">
        <w:rPr>
          <w:rFonts w:ascii="Arial" w:eastAsia="Times New Roman" w:hAnsi="Arial" w:cs="Arial"/>
          <w:bCs/>
          <w:iCs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iCs/>
          <w:lang w:val="sr-Cyrl-BA"/>
        </w:rPr>
        <w:t>једини</w:t>
      </w:r>
      <w:r>
        <w:rPr>
          <w:rFonts w:ascii="Arial" w:eastAsia="Times New Roman" w:hAnsi="Arial" w:cs="Arial"/>
          <w:bCs/>
          <w:iCs/>
          <w:lang w:val="sr-Cyrl-BA"/>
        </w:rPr>
        <w:t>ц</w:t>
      </w:r>
      <w:r w:rsidRPr="009C17CE">
        <w:rPr>
          <w:rFonts w:ascii="Arial" w:eastAsia="Times New Roman" w:hAnsi="Arial" w:cs="Arial"/>
          <w:bCs/>
          <w:iCs/>
          <w:lang w:val="sr-Cyrl-BA"/>
        </w:rPr>
        <w:t>ама</w:t>
      </w:r>
      <w:r w:rsidR="009E54CC" w:rsidRPr="009C17CE">
        <w:rPr>
          <w:rFonts w:ascii="Arial" w:eastAsia="Times New Roman" w:hAnsi="Arial" w:cs="Arial"/>
          <w:bCs/>
          <w:iCs/>
          <w:lang w:val="sr-Cyrl-BA"/>
        </w:rPr>
        <w:t xml:space="preserve">, </w:t>
      </w:r>
      <w:r w:rsidRPr="009C17CE">
        <w:rPr>
          <w:rFonts w:ascii="Arial" w:eastAsia="Times New Roman" w:hAnsi="Arial" w:cs="Arial"/>
          <w:bCs/>
          <w:iCs/>
          <w:lang w:val="sr-Cyrl-BA"/>
        </w:rPr>
        <w:t>није</w:t>
      </w:r>
      <w:r w:rsidR="009E54CC" w:rsidRPr="009C17CE">
        <w:rPr>
          <w:rFonts w:ascii="Arial" w:eastAsia="Times New Roman" w:hAnsi="Arial" w:cs="Arial"/>
          <w:bCs/>
          <w:iCs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iCs/>
          <w:lang w:val="sr-Cyrl-BA"/>
        </w:rPr>
        <w:t>дозвољено</w:t>
      </w:r>
      <w:r w:rsidR="009E54CC" w:rsidRPr="009C17CE">
        <w:rPr>
          <w:rFonts w:ascii="Arial" w:eastAsia="Times New Roman" w:hAnsi="Arial" w:cs="Arial"/>
          <w:bCs/>
          <w:iCs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iCs/>
          <w:lang w:val="sr-Cyrl-BA"/>
        </w:rPr>
        <w:t>прекорачити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.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Од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укупно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планиране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количине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сјече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за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уређајни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период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,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у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оквиру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шумскопривредног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подручја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,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по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газдинским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класама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годишње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се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реализује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просјечна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годишња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количина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са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дозвољеним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одступањем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у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висини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релативне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грешке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про</w:t>
      </w:r>
      <w:r>
        <w:rPr>
          <w:rFonts w:ascii="Arial" w:eastAsia="Times New Roman" w:hAnsi="Arial" w:cs="Arial"/>
          <w:bCs/>
          <w:sz w:val="24"/>
          <w:szCs w:val="24"/>
          <w:lang w:val="sr-Cyrl-BA"/>
        </w:rPr>
        <w:t>ц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јене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запреминског</w:t>
      </w:r>
      <w:r w:rsidR="00CF79CB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прираста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.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Корисник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шума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дужан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је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у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првој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години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уређајног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периода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израдити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и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усвојити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план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сјеча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по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одјелима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за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BA"/>
        </w:rPr>
        <w:t>ц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ијели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уређајни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период</w:t>
      </w:r>
      <w:r w:rsidR="009E54CC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”.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Обзиром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овај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став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мијења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,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потребно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измијенити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84.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став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(1)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тачку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којем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прописује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казнена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одредба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повреду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овог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става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,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тако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84.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став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(1)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тачка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гласила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: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E54CC" w:rsidP="009E54CC">
      <w:pPr>
        <w:keepNext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„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)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прекорачи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укупан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обим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сјеча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предвиђен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шумскопривредном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основом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>по</w:t>
      </w:r>
      <w:r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>врстама</w:t>
      </w:r>
      <w:r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>дрвећа</w:t>
      </w:r>
      <w:r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>и</w:t>
      </w:r>
      <w:r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>газдинским</w:t>
      </w:r>
      <w:r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>класама</w:t>
      </w:r>
      <w:r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>или</w:t>
      </w:r>
      <w:r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>за</w:t>
      </w:r>
      <w:r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>једну</w:t>
      </w:r>
      <w:r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>годину</w:t>
      </w:r>
      <w:r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>посијече</w:t>
      </w:r>
      <w:r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>више</w:t>
      </w:r>
      <w:r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>од</w:t>
      </w:r>
      <w:r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>просјечне</w:t>
      </w:r>
      <w:r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>годишње</w:t>
      </w:r>
      <w:r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>количине</w:t>
      </w:r>
      <w:r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>планиране</w:t>
      </w:r>
      <w:r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>сјече</w:t>
      </w:r>
      <w:r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>у</w:t>
      </w:r>
      <w:r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>оквиру</w:t>
      </w:r>
      <w:r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>шумскопривредног</w:t>
      </w:r>
      <w:r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>подручја</w:t>
      </w:r>
      <w:r w:rsidRPr="009C17CE">
        <w:rPr>
          <w:rFonts w:ascii="Arial" w:eastAsia="Times New Roman" w:hAnsi="Arial" w:cs="Arial"/>
          <w:bCs/>
          <w:iCs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(</w:t>
      </w:r>
      <w:r w:rsidR="009C17CE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члан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10. </w:t>
      </w:r>
      <w:r w:rsidR="009C17CE"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>став</w:t>
      </w:r>
      <w:r w:rsidRPr="009C17CE">
        <w:rPr>
          <w:rFonts w:ascii="Arial" w:eastAsia="Times New Roman" w:hAnsi="Arial" w:cs="Arial"/>
          <w:bCs/>
          <w:sz w:val="24"/>
          <w:szCs w:val="24"/>
          <w:lang w:val="sr-Cyrl-BA"/>
        </w:rPr>
        <w:t xml:space="preserve"> 4.);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lastRenderedPageBreak/>
        <w:t>Образложење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: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Потребно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предвидјети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дозвољено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одступање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складу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релативном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грешком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про</w:t>
      </w:r>
      <w:r>
        <w:rPr>
          <w:rFonts w:ascii="Arial" w:eastAsia="Calibri" w:hAnsi="Arial" w:cs="Arial"/>
          <w:sz w:val="24"/>
          <w:szCs w:val="24"/>
          <w:lang w:val="sr-Cyrl-BA"/>
        </w:rPr>
        <w:t>ц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јене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приликом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израде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шумскопривредне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основе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.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Ради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квалитетнијег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планирања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једноставнијег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праћења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реализа</w:t>
      </w:r>
      <w:r>
        <w:rPr>
          <w:rFonts w:ascii="Arial" w:eastAsia="Calibri" w:hAnsi="Arial" w:cs="Arial"/>
          <w:sz w:val="24"/>
          <w:szCs w:val="24"/>
          <w:lang w:val="sr-Cyrl-BA"/>
        </w:rPr>
        <w:t>ц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шумскопривредне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основе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уређајном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периоду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било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потребно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прописати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обавезу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израде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сјекореда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(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плана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сјеча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одјелима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десет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година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).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BA"/>
        </w:rPr>
      </w:pPr>
      <w:r w:rsidRPr="009C17CE">
        <w:rPr>
          <w:rFonts w:ascii="Arial" w:eastAsia="Times New Roman" w:hAnsi="Arial" w:cs="Arial"/>
          <w:b/>
          <w:sz w:val="24"/>
          <w:szCs w:val="24"/>
          <w:lang w:val="sr-Cyrl-BA"/>
        </w:rPr>
        <w:t>АМАНДМАН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BA"/>
        </w:rPr>
        <w:t>VI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val="sr-Cyrl-BA" w:eastAsia="hr-HR"/>
        </w:rPr>
      </w:pPr>
      <w:r w:rsidRPr="009C17CE">
        <w:rPr>
          <w:rFonts w:ascii="Arial" w:eastAsia="Times New Roman" w:hAnsi="Arial" w:cs="Arial"/>
          <w:sz w:val="24"/>
          <w:szCs w:val="24"/>
          <w:lang w:val="sr-Cyrl-BA"/>
        </w:rPr>
        <w:t>Члан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/>
        </w:rPr>
        <w:t xml:space="preserve"> 11. </w:t>
      </w:r>
      <w:r w:rsidRPr="009C17CE">
        <w:rPr>
          <w:rFonts w:ascii="Arial" w:eastAsia="Times New Roman" w:hAnsi="Arial" w:cs="Arial"/>
          <w:sz w:val="24"/>
          <w:szCs w:val="24"/>
          <w:lang w:val="sr-Cyrl-BA"/>
        </w:rPr>
        <w:t>став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/>
        </w:rPr>
        <w:t xml:space="preserve"> (1) </w:t>
      </w:r>
      <w:r w:rsidRPr="009C17CE">
        <w:rPr>
          <w:rFonts w:ascii="Arial" w:eastAsia="Times New Roman" w:hAnsi="Arial" w:cs="Arial"/>
          <w:sz w:val="24"/>
          <w:szCs w:val="24"/>
          <w:lang w:val="sr-Cyrl-BA"/>
        </w:rPr>
        <w:t>мијења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/>
        </w:rPr>
        <w:t>гласи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/>
        </w:rPr>
        <w:t>: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</w:p>
    <w:p w:rsidR="009E54CC" w:rsidRPr="009C17CE" w:rsidRDefault="009E54CC" w:rsidP="009E54C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val="sr-Cyrl-BA" w:eastAsia="hr-HR"/>
        </w:rPr>
      </w:pPr>
    </w:p>
    <w:p w:rsidR="009E54CC" w:rsidRPr="009C17CE" w:rsidRDefault="009E54CC" w:rsidP="009E54C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sr-Cyrl-BA" w:eastAsia="hr-HR"/>
        </w:rPr>
      </w:pP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“(1)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До</w:t>
      </w:r>
      <w:r w:rsidR="004B56E8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почетка</w:t>
      </w:r>
      <w:r w:rsidR="004B56E8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рада</w:t>
      </w:r>
      <w:r w:rsidR="004B56E8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института</w:t>
      </w:r>
      <w:r w:rsidR="004B56E8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за</w:t>
      </w:r>
      <w:r w:rsidR="004B56E8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шумарство</w:t>
      </w:r>
      <w:r w:rsidR="004B56E8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из</w:t>
      </w:r>
      <w:r w:rsidR="004B56E8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члана</w:t>
      </w:r>
      <w:r w:rsidR="004B56E8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99.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овог</w:t>
      </w:r>
      <w:r w:rsidR="004B56E8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закона</w:t>
      </w:r>
      <w:r w:rsidR="004B56E8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,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израду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шумскопривредне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основе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за</w:t>
      </w:r>
      <w:r w:rsidR="004B56E8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шуме</w:t>
      </w:r>
      <w:r w:rsidR="004B56E8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у</w:t>
      </w:r>
      <w:r w:rsidR="004B56E8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власништву</w:t>
      </w:r>
      <w:r w:rsidR="004B56E8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државе</w:t>
      </w:r>
      <w:r w:rsidR="004B56E8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може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вршити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привредно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друштво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у</w:t>
      </w:r>
      <w:r w:rsidR="004B56E8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већинском</w:t>
      </w:r>
      <w:r w:rsidR="004B56E8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државном</w:t>
      </w:r>
      <w:r w:rsidR="004B56E8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власништву</w:t>
      </w:r>
      <w:r w:rsidR="004B56E8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регистровано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обављање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дјелатности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у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шумарству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које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у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сталном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радном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односу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има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најмање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пет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дипломираних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инжињера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шумарства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/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мастера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шумарства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који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ће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радити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на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изради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основе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,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то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: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)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узгајање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,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б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)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уређивање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, </w:t>
      </w:r>
      <w:r w:rsid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ц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)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заштиту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,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д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)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искориштавање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)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економику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у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шумарству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,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са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радним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искуством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на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наведеним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пословима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од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најмање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пет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година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након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стеченог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звања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о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завршеној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високој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стручној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спреми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,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да</w:t>
      </w:r>
      <w:r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посједује</w:t>
      </w:r>
      <w:r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потребну</w:t>
      </w:r>
      <w:r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опрему</w:t>
      </w:r>
      <w:r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и</w:t>
      </w:r>
      <w:r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испуњава</w:t>
      </w:r>
      <w:r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услове</w:t>
      </w:r>
      <w:r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прописане</w:t>
      </w:r>
      <w:r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у</w:t>
      </w:r>
      <w:r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правилнику</w:t>
      </w:r>
      <w:r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из</w:t>
      </w:r>
      <w:r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члана</w:t>
      </w:r>
      <w:r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19.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став</w:t>
      </w:r>
      <w:r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(3)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овога</w:t>
      </w:r>
      <w:r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Закона</w:t>
      </w:r>
      <w:r w:rsidR="00E37C27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,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а</w:t>
      </w:r>
      <w:r w:rsidR="00E37C27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за</w:t>
      </w:r>
      <w:r w:rsidR="00E37C27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шуме</w:t>
      </w:r>
      <w:r w:rsidR="00E37C27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у</w:t>
      </w:r>
      <w:r w:rsidR="00E37C27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приватном</w:t>
      </w:r>
      <w:r w:rsidR="00E37C27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власништву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израду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шумскопривредне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основеможе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вршити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привредно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друштво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регистровано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за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обављање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дјелатности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у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шумарству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које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у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сталном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радном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односу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има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најмање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пет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дипломираних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инжињера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шумарства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/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мастера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шумарства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који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ће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радити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на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изради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основе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,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то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: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а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)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за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узгајање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шума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,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б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)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за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уређивање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шума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, </w:t>
      </w:r>
      <w:r w:rsid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ц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)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за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заштиту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шума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,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д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)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за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искориштавање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шума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е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)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за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економику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у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шумарству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,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са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радним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искуством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на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наведеним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пословима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од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најмање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пет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година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након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стеченог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звања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о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завршеној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високој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стручној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спреми</w:t>
      </w:r>
      <w:r w:rsidR="00E37C27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,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да</w:t>
      </w:r>
      <w:r w:rsidR="00E37C27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посједује</w:t>
      </w:r>
      <w:r w:rsidR="00E37C27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потребну</w:t>
      </w:r>
      <w:r w:rsidR="00E37C27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опрему</w:t>
      </w:r>
      <w:r w:rsidR="00E37C27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и</w:t>
      </w:r>
      <w:r w:rsidR="00E37C27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испуњава</w:t>
      </w:r>
      <w:r w:rsidR="00E37C27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услове</w:t>
      </w:r>
      <w:r w:rsidR="00E37C27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прописане</w:t>
      </w:r>
      <w:r w:rsidR="00E37C27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у</w:t>
      </w:r>
      <w:r w:rsidR="00E37C27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правилнику</w:t>
      </w:r>
      <w:r w:rsidR="00E37C27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из</w:t>
      </w:r>
      <w:r w:rsidR="00E37C27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члана</w:t>
      </w:r>
      <w:r w:rsidR="00E37C27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19.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став</w:t>
      </w:r>
      <w:r w:rsidR="00E37C27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(3)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овога</w:t>
      </w:r>
      <w:r w:rsidR="00E37C27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Закона</w:t>
      </w:r>
      <w:r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.</w:t>
      </w:r>
      <w:r w:rsidR="004B56E8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Корисник</w:t>
      </w:r>
      <w:r w:rsidR="004B56E8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шума</w:t>
      </w:r>
      <w:r w:rsidR="00E37C27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који</w:t>
      </w:r>
      <w:r w:rsidR="004B56E8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има</w:t>
      </w:r>
      <w:r w:rsidR="004B56E8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сагласност</w:t>
      </w:r>
      <w:r w:rsidR="004B56E8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за</w:t>
      </w:r>
      <w:r w:rsidR="004B56E8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израду</w:t>
      </w:r>
      <w:r w:rsidR="004B56E8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шумскопривредних</w:t>
      </w:r>
      <w:r w:rsidR="004B56E8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основа</w:t>
      </w:r>
      <w:r w:rsidR="004B56E8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из</w:t>
      </w:r>
      <w:r w:rsidR="004B56E8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става</w:t>
      </w:r>
      <w:r w:rsidR="004B56E8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(2)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овог</w:t>
      </w:r>
      <w:r w:rsidR="004B56E8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члана</w:t>
      </w:r>
      <w:r w:rsidR="004B56E8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не</w:t>
      </w:r>
      <w:r w:rsidR="004B56E8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може</w:t>
      </w:r>
      <w:r w:rsidR="004B56E8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израђивати</w:t>
      </w:r>
      <w:r w:rsidR="004B56E8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шумскопривредну</w:t>
      </w:r>
      <w:r w:rsidR="004B56E8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основу</w:t>
      </w:r>
      <w:r w:rsidR="004B56E8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за</w:t>
      </w:r>
      <w:r w:rsidR="004B56E8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шумскопривредно</w:t>
      </w:r>
      <w:r w:rsidR="004B56E8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подручје</w:t>
      </w:r>
      <w:r w:rsidR="004B56E8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којим</w:t>
      </w:r>
      <w:r w:rsidR="004B56E8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господари</w:t>
      </w:r>
      <w:r w:rsidR="004B56E8"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>.“</w:t>
      </w:r>
      <w:r w:rsidRPr="009C17CE">
        <w:rPr>
          <w:rFonts w:ascii="Arial" w:eastAsia="Calibri" w:hAnsi="Arial" w:cs="Arial"/>
          <w:noProof/>
          <w:sz w:val="24"/>
          <w:szCs w:val="24"/>
          <w:lang w:val="sr-Cyrl-BA" w:eastAsia="hr-HR"/>
        </w:rPr>
        <w:t xml:space="preserve"> 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tabs>
          <w:tab w:val="left" w:pos="33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Образложење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: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Обзиром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шумскопривредна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основа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најважнији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документ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господарење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шумама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било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потребно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повећати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број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извршила</w:t>
      </w:r>
      <w:r>
        <w:rPr>
          <w:rFonts w:ascii="Arial" w:eastAsia="Calibri" w:hAnsi="Arial" w:cs="Arial"/>
          <w:sz w:val="24"/>
          <w:szCs w:val="24"/>
          <w:lang w:val="sr-Cyrl-BA"/>
        </w:rPr>
        <w:t>ц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који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ће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исту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израђивати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обухватити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све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области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битне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израду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квалитетне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шумскопривредне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основе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.</w:t>
      </w:r>
      <w:r w:rsidR="004B56E8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Такођер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,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шуме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власништву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државе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потребно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да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шумскопривредне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основе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израђује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привредно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друштво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већинском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државном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власништву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>.</w:t>
      </w:r>
    </w:p>
    <w:p w:rsidR="009E54CC" w:rsidRPr="009C17CE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9C17CE">
        <w:rPr>
          <w:rFonts w:ascii="Arial" w:hAnsi="Arial" w:cs="Arial"/>
          <w:b/>
          <w:sz w:val="24"/>
          <w:szCs w:val="24"/>
          <w:lang w:val="sr-Cyrl-BA"/>
        </w:rPr>
        <w:t>АМАНДМАН</w:t>
      </w:r>
      <w:r w:rsidR="00A453A8" w:rsidRPr="009C17CE">
        <w:rPr>
          <w:rFonts w:ascii="Arial" w:hAnsi="Arial" w:cs="Arial"/>
          <w:b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BA"/>
        </w:rPr>
        <w:t>VII</w:t>
      </w:r>
    </w:p>
    <w:p w:rsidR="009E54CC" w:rsidRPr="009C17CE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 w:rsidRPr="009C17CE">
        <w:rPr>
          <w:rFonts w:ascii="Arial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члану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11. </w:t>
      </w:r>
      <w:r w:rsidRPr="009C17CE">
        <w:rPr>
          <w:rFonts w:ascii="Arial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ставу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(3) </w:t>
      </w:r>
      <w:r w:rsidRPr="009C17CE">
        <w:rPr>
          <w:rFonts w:ascii="Arial" w:hAnsi="Arial" w:cs="Arial"/>
          <w:sz w:val="24"/>
          <w:szCs w:val="24"/>
          <w:lang w:val="sr-Cyrl-BA"/>
        </w:rPr>
        <w:t>број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„120“ </w:t>
      </w:r>
      <w:r w:rsidRPr="009C17CE">
        <w:rPr>
          <w:rFonts w:ascii="Arial" w:hAnsi="Arial" w:cs="Arial"/>
          <w:sz w:val="24"/>
          <w:szCs w:val="24"/>
          <w:lang w:val="sr-Cyrl-BA"/>
        </w:rPr>
        <w:t>замјењује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бројем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„60“.</w:t>
      </w:r>
    </w:p>
    <w:p w:rsidR="009E54CC" w:rsidRPr="009C17CE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Образложење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: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Због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тога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што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посљедњој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години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важења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шумскопривредне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основе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морају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прикупити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пода</w:t>
      </w:r>
      <w:r>
        <w:rPr>
          <w:rFonts w:ascii="Arial" w:eastAsia="Calibri" w:hAnsi="Arial" w:cs="Arial"/>
          <w:sz w:val="24"/>
          <w:szCs w:val="24"/>
          <w:lang w:val="sr-Cyrl-BA"/>
        </w:rPr>
        <w:t>ц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терена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обрадити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написати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шумскопривредна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основа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,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било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потребно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оставити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довољно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времена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ове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lastRenderedPageBreak/>
        <w:t>обимне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послове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,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односно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скратити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рок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издавање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сагласности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евентуалне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корек</w:t>
      </w:r>
      <w:r>
        <w:rPr>
          <w:rFonts w:ascii="Arial" w:eastAsia="Calibri" w:hAnsi="Arial" w:cs="Arial"/>
          <w:sz w:val="24"/>
          <w:szCs w:val="24"/>
          <w:lang w:val="sr-Cyrl-BA"/>
        </w:rPr>
        <w:t>ц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дати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сагласност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исту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. </w:t>
      </w:r>
    </w:p>
    <w:p w:rsidR="009E54CC" w:rsidRPr="009C17CE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9C17CE">
        <w:rPr>
          <w:rFonts w:ascii="Arial" w:hAnsi="Arial" w:cs="Arial"/>
          <w:b/>
          <w:sz w:val="24"/>
          <w:szCs w:val="24"/>
          <w:lang w:val="sr-Cyrl-BA"/>
        </w:rPr>
        <w:t>АМАНДМАН</w:t>
      </w:r>
      <w:r w:rsidR="009E54CC" w:rsidRPr="009C17CE">
        <w:rPr>
          <w:rFonts w:ascii="Arial" w:hAnsi="Arial" w:cs="Arial"/>
          <w:b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BA"/>
        </w:rPr>
        <w:t>VIII</w:t>
      </w:r>
    </w:p>
    <w:p w:rsidR="009E54CC" w:rsidRPr="009C17CE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sr-Cyrl-BA" w:eastAsia="hr-HR"/>
        </w:rPr>
      </w:pPr>
      <w:r w:rsidRPr="009C17CE">
        <w:rPr>
          <w:rFonts w:ascii="Arial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члану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15. </w:t>
      </w:r>
      <w:r w:rsidRPr="009C17CE">
        <w:rPr>
          <w:rFonts w:ascii="Arial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ставу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(3) </w:t>
      </w:r>
      <w:r w:rsidRPr="009C17CE">
        <w:rPr>
          <w:rFonts w:ascii="Arial" w:hAnsi="Arial" w:cs="Arial"/>
          <w:sz w:val="24"/>
          <w:szCs w:val="24"/>
          <w:lang w:val="sr-Cyrl-BA"/>
        </w:rPr>
        <w:t>бришу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ријечи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>: “</w:t>
      </w:r>
      <w:r w:rsidRPr="009C17CE">
        <w:rPr>
          <w:rFonts w:ascii="Arial" w:eastAsia="Times New Roman" w:hAnsi="Arial" w:cs="Arial"/>
          <w:noProof/>
          <w:spacing w:val="-1"/>
          <w:sz w:val="24"/>
          <w:szCs w:val="24"/>
          <w:lang w:val="sr-Cyrl-BA" w:eastAsia="hr-HR"/>
        </w:rPr>
        <w:t>и</w:t>
      </w:r>
      <w:r w:rsidR="009E54CC" w:rsidRPr="009C17CE">
        <w:rPr>
          <w:rFonts w:ascii="Arial" w:eastAsia="Times New Roman" w:hAnsi="Arial" w:cs="Arial"/>
          <w:noProof/>
          <w:spacing w:val="-1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</w:t>
      </w:r>
      <w:r w:rsidRPr="009C17CE">
        <w:rPr>
          <w:rFonts w:ascii="Arial" w:eastAsia="Times New Roman" w:hAnsi="Arial" w:cs="Arial"/>
          <w:noProof/>
          <w:spacing w:val="-1"/>
          <w:sz w:val="24"/>
          <w:szCs w:val="24"/>
          <w:lang w:val="sr-Cyrl-BA" w:eastAsia="hr-HR"/>
        </w:rPr>
        <w:t>у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м</w:t>
      </w:r>
      <w:r w:rsidRPr="009C17CE">
        <w:rPr>
          <w:rFonts w:ascii="Arial" w:eastAsia="Times New Roman" w:hAnsi="Arial" w:cs="Arial"/>
          <w:noProof/>
          <w:spacing w:val="-1"/>
          <w:sz w:val="24"/>
          <w:szCs w:val="24"/>
          <w:lang w:val="sr-Cyrl-BA" w:eastAsia="hr-HR"/>
        </w:rPr>
        <w:t>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р</w:t>
      </w:r>
      <w:r w:rsidRPr="009C17CE">
        <w:rPr>
          <w:rFonts w:ascii="Arial" w:eastAsia="Times New Roman" w:hAnsi="Arial" w:cs="Arial"/>
          <w:noProof/>
          <w:spacing w:val="3"/>
          <w:sz w:val="24"/>
          <w:szCs w:val="24"/>
          <w:lang w:val="sr-Cyrl-BA" w:eastAsia="hr-HR"/>
        </w:rPr>
        <w:t>с</w:t>
      </w:r>
      <w:r w:rsidRPr="009C17CE">
        <w:rPr>
          <w:rFonts w:ascii="Arial" w:eastAsia="Times New Roman" w:hAnsi="Arial" w:cs="Arial"/>
          <w:noProof/>
          <w:spacing w:val="2"/>
          <w:sz w:val="24"/>
          <w:szCs w:val="24"/>
          <w:lang w:val="sr-Cyrl-BA" w:eastAsia="hr-HR"/>
        </w:rPr>
        <w:t>к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</w:t>
      </w:r>
      <w:r w:rsidR="009E54CC" w:rsidRPr="009C17CE">
        <w:rPr>
          <w:rFonts w:ascii="Arial" w:eastAsia="Times New Roman" w:hAnsi="Arial" w:cs="Arial"/>
          <w:noProof/>
          <w:spacing w:val="94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тех</w:t>
      </w:r>
      <w:r w:rsidRPr="009C17CE">
        <w:rPr>
          <w:rFonts w:ascii="Arial" w:eastAsia="Times New Roman" w:hAnsi="Arial" w:cs="Arial"/>
          <w:noProof/>
          <w:spacing w:val="1"/>
          <w:sz w:val="24"/>
          <w:szCs w:val="24"/>
          <w:lang w:val="sr-Cyrl-BA" w:eastAsia="hr-HR"/>
        </w:rPr>
        <w:t>н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</w:t>
      </w:r>
      <w:r w:rsidRPr="009C17CE">
        <w:rPr>
          <w:rFonts w:ascii="Arial" w:eastAsia="Times New Roman" w:hAnsi="Arial" w:cs="Arial"/>
          <w:noProof/>
          <w:spacing w:val="1"/>
          <w:sz w:val="24"/>
          <w:szCs w:val="24"/>
          <w:lang w:val="sr-Cyrl-BA" w:eastAsia="hr-HR"/>
        </w:rPr>
        <w:t>ч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ар</w:t>
      </w:r>
      <w:r w:rsidR="009E54CC" w:rsidRPr="009C17CE">
        <w:rPr>
          <w:rFonts w:ascii="Arial" w:eastAsia="Times New Roman" w:hAnsi="Arial" w:cs="Arial"/>
          <w:noProof/>
          <w:spacing w:val="98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са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на</w:t>
      </w:r>
      <w:r w:rsidRPr="009C17CE">
        <w:rPr>
          <w:rFonts w:ascii="Arial" w:eastAsia="Times New Roman" w:hAnsi="Arial" w:cs="Arial"/>
          <w:noProof/>
          <w:spacing w:val="-1"/>
          <w:sz w:val="24"/>
          <w:szCs w:val="24"/>
          <w:lang w:val="sr-Cyrl-BA" w:eastAsia="hr-HR"/>
        </w:rPr>
        <w:t>ј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м</w:t>
      </w:r>
      <w:r w:rsidRPr="009C17CE">
        <w:rPr>
          <w:rFonts w:ascii="Arial" w:eastAsia="Times New Roman" w:hAnsi="Arial" w:cs="Arial"/>
          <w:noProof/>
          <w:spacing w:val="-1"/>
          <w:sz w:val="24"/>
          <w:szCs w:val="24"/>
          <w:lang w:val="sr-Cyrl-BA" w:eastAsia="hr-HR"/>
        </w:rPr>
        <w:t>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ње</w:t>
      </w:r>
      <w:r w:rsidR="009E54CC" w:rsidRPr="009C17CE">
        <w:rPr>
          <w:rFonts w:ascii="Arial" w:eastAsia="Times New Roman" w:hAnsi="Arial" w:cs="Arial"/>
          <w:noProof/>
          <w:spacing w:val="4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десет</w:t>
      </w:r>
      <w:r w:rsidR="009E54CC" w:rsidRPr="009C17CE">
        <w:rPr>
          <w:rFonts w:ascii="Arial" w:eastAsia="Times New Roman" w:hAnsi="Arial" w:cs="Arial"/>
          <w:noProof/>
          <w:spacing w:val="5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год</w:t>
      </w:r>
      <w:r w:rsidRPr="009C17CE">
        <w:rPr>
          <w:rFonts w:ascii="Arial" w:eastAsia="Times New Roman" w:hAnsi="Arial" w:cs="Arial"/>
          <w:noProof/>
          <w:spacing w:val="1"/>
          <w:sz w:val="24"/>
          <w:szCs w:val="24"/>
          <w:lang w:val="sr-Cyrl-BA" w:eastAsia="hr-HR"/>
        </w:rPr>
        <w:t>и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на</w:t>
      </w:r>
      <w:r w:rsidR="009E54CC" w:rsidRPr="009C17CE">
        <w:rPr>
          <w:rFonts w:ascii="Arial" w:eastAsia="Times New Roman" w:hAnsi="Arial" w:cs="Arial"/>
          <w:noProof/>
          <w:spacing w:val="5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радног</w:t>
      </w:r>
      <w:r w:rsidR="009E54CC" w:rsidRPr="009C17CE">
        <w:rPr>
          <w:rFonts w:ascii="Arial" w:eastAsia="Times New Roman" w:hAnsi="Arial" w:cs="Arial"/>
          <w:noProof/>
          <w:spacing w:val="3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pacing w:val="1"/>
          <w:sz w:val="24"/>
          <w:szCs w:val="24"/>
          <w:lang w:val="sr-Cyrl-BA" w:eastAsia="hr-HR"/>
        </w:rPr>
        <w:t>и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ску</w:t>
      </w:r>
      <w:r w:rsidRPr="009C17CE">
        <w:rPr>
          <w:rFonts w:ascii="Arial" w:eastAsia="Times New Roman" w:hAnsi="Arial" w:cs="Arial"/>
          <w:noProof/>
          <w:spacing w:val="1"/>
          <w:sz w:val="24"/>
          <w:szCs w:val="24"/>
          <w:lang w:val="sr-Cyrl-BA" w:eastAsia="hr-HR"/>
        </w:rPr>
        <w:t>с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тва</w:t>
      </w:r>
      <w:r w:rsidR="009E54CC" w:rsidRPr="009C17CE">
        <w:rPr>
          <w:rFonts w:ascii="Arial" w:eastAsia="Times New Roman" w:hAnsi="Arial" w:cs="Arial"/>
          <w:noProof/>
          <w:spacing w:val="3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у</w:t>
      </w:r>
      <w:r w:rsidR="009E54CC" w:rsidRPr="009C17CE">
        <w:rPr>
          <w:rFonts w:ascii="Arial" w:eastAsia="Times New Roman" w:hAnsi="Arial" w:cs="Arial"/>
          <w:noProof/>
          <w:spacing w:val="8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с</w:t>
      </w:r>
      <w:r w:rsidRPr="009C17CE">
        <w:rPr>
          <w:rFonts w:ascii="Arial" w:eastAsia="Times New Roman" w:hAnsi="Arial" w:cs="Arial"/>
          <w:noProof/>
          <w:spacing w:val="-1"/>
          <w:sz w:val="24"/>
          <w:szCs w:val="24"/>
          <w:lang w:val="sr-Cyrl-BA" w:eastAsia="hr-HR"/>
        </w:rPr>
        <w:t>т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ру</w:t>
      </w:r>
      <w:r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ц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којег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одреди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корисник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шума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”.</w:t>
      </w:r>
    </w:p>
    <w:p w:rsidR="009E54CC" w:rsidRPr="009C17CE" w:rsidRDefault="009E54CC" w:rsidP="009E54CC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sr-Cyrl-BA" w:eastAsia="hr-HR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Образложење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: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Обзиром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ради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важним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пословима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шумарству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чије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обављање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потребан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већи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степен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стручности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,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исте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може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обављати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шумарски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техничар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.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</w:p>
    <w:p w:rsidR="00DE5A12" w:rsidRPr="009C17CE" w:rsidRDefault="00DE5A12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DE5A12" w:rsidRPr="009C17CE" w:rsidRDefault="009C17CE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9C17CE">
        <w:rPr>
          <w:rFonts w:ascii="Arial" w:hAnsi="Arial" w:cs="Arial"/>
          <w:b/>
          <w:sz w:val="24"/>
          <w:szCs w:val="24"/>
          <w:lang w:val="sr-Cyrl-BA"/>
        </w:rPr>
        <w:t>АМАНДМАН</w:t>
      </w:r>
      <w:r w:rsidR="00A453A8" w:rsidRPr="009C17CE">
        <w:rPr>
          <w:rFonts w:ascii="Arial" w:hAnsi="Arial" w:cs="Arial"/>
          <w:b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BA"/>
        </w:rPr>
        <w:t>I</w:t>
      </w:r>
      <w:r w:rsidR="00A453A8" w:rsidRPr="009C17CE">
        <w:rPr>
          <w:rFonts w:ascii="Arial" w:hAnsi="Arial" w:cs="Arial"/>
          <w:b/>
          <w:sz w:val="24"/>
          <w:szCs w:val="24"/>
          <w:lang w:val="sr-Cyrl-BA"/>
        </w:rPr>
        <w:t>X</w:t>
      </w:r>
    </w:p>
    <w:p w:rsidR="00DE5A12" w:rsidRPr="009C17CE" w:rsidRDefault="00DE5A12" w:rsidP="00DE5A12">
      <w:pPr>
        <w:tabs>
          <w:tab w:val="left" w:pos="188"/>
        </w:tabs>
        <w:spacing w:after="0" w:line="240" w:lineRule="auto"/>
        <w:rPr>
          <w:rFonts w:ascii="Arial" w:hAnsi="Arial" w:cs="Arial"/>
          <w:b/>
          <w:sz w:val="24"/>
          <w:szCs w:val="24"/>
          <w:lang w:val="sr-Cyrl-BA"/>
        </w:rPr>
      </w:pPr>
      <w:r w:rsidRPr="009C17CE">
        <w:rPr>
          <w:rFonts w:ascii="Arial" w:hAnsi="Arial" w:cs="Arial"/>
          <w:b/>
          <w:sz w:val="24"/>
          <w:szCs w:val="24"/>
          <w:lang w:val="sr-Cyrl-BA"/>
        </w:rPr>
        <w:tab/>
      </w:r>
    </w:p>
    <w:p w:rsidR="00DE5A12" w:rsidRPr="009C17CE" w:rsidRDefault="009C17CE" w:rsidP="00DE5A12">
      <w:pPr>
        <w:spacing w:after="0" w:line="240" w:lineRule="auto"/>
        <w:rPr>
          <w:rFonts w:ascii="Arial" w:hAnsi="Arial" w:cs="Arial"/>
          <w:b/>
          <w:sz w:val="24"/>
          <w:szCs w:val="24"/>
          <w:lang w:val="sr-Cyrl-BA"/>
        </w:rPr>
      </w:pPr>
      <w:r w:rsidRPr="009C17CE">
        <w:rPr>
          <w:rFonts w:ascii="Arial" w:hAnsi="Arial" w:cs="Arial"/>
          <w:sz w:val="24"/>
          <w:szCs w:val="24"/>
          <w:lang w:val="sr-Cyrl-BA"/>
        </w:rPr>
        <w:t>У</w:t>
      </w:r>
      <w:r w:rsidR="00203370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члану</w:t>
      </w:r>
      <w:r w:rsidR="00203370" w:rsidRPr="009C17CE">
        <w:rPr>
          <w:rFonts w:ascii="Arial" w:hAnsi="Arial" w:cs="Arial"/>
          <w:sz w:val="24"/>
          <w:szCs w:val="24"/>
          <w:lang w:val="sr-Cyrl-BA"/>
        </w:rPr>
        <w:t xml:space="preserve"> 13</w:t>
      </w:r>
      <w:r w:rsidR="00DE5A12" w:rsidRPr="009C17CE">
        <w:rPr>
          <w:rFonts w:ascii="Arial" w:hAnsi="Arial" w:cs="Arial"/>
          <w:sz w:val="24"/>
          <w:szCs w:val="24"/>
          <w:lang w:val="sr-Cyrl-BA"/>
        </w:rPr>
        <w:t xml:space="preserve">. </w:t>
      </w:r>
      <w:r w:rsidRPr="009C17CE">
        <w:rPr>
          <w:rFonts w:ascii="Arial" w:hAnsi="Arial" w:cs="Arial"/>
          <w:sz w:val="24"/>
          <w:szCs w:val="24"/>
          <w:lang w:val="sr-Cyrl-BA"/>
        </w:rPr>
        <w:t>у</w:t>
      </w:r>
      <w:r w:rsidR="00DE5A12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ставу</w:t>
      </w:r>
      <w:r w:rsidR="00DE5A12" w:rsidRPr="009C17CE">
        <w:rPr>
          <w:rFonts w:ascii="Arial" w:hAnsi="Arial" w:cs="Arial"/>
          <w:sz w:val="24"/>
          <w:szCs w:val="24"/>
          <w:lang w:val="sr-Cyrl-BA"/>
        </w:rPr>
        <w:t xml:space="preserve"> (9) </w:t>
      </w:r>
      <w:r w:rsidRPr="009C17CE">
        <w:rPr>
          <w:rFonts w:ascii="Arial" w:hAnsi="Arial" w:cs="Arial"/>
          <w:sz w:val="24"/>
          <w:szCs w:val="24"/>
          <w:lang w:val="sr-Cyrl-BA"/>
        </w:rPr>
        <w:t>на</w:t>
      </w:r>
      <w:r w:rsidR="00DE5A12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крају</w:t>
      </w:r>
      <w:r w:rsidR="00DE5A12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речени</w:t>
      </w:r>
      <w:r>
        <w:rPr>
          <w:rFonts w:ascii="Arial" w:hAnsi="Arial" w:cs="Arial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z w:val="24"/>
          <w:szCs w:val="24"/>
          <w:lang w:val="sr-Cyrl-BA"/>
        </w:rPr>
        <w:t>е</w:t>
      </w:r>
      <w:r w:rsidR="00DE5A12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додају</w:t>
      </w:r>
      <w:r w:rsidR="00DE5A12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се</w:t>
      </w:r>
      <w:r w:rsidR="00DE5A12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ријечи</w:t>
      </w:r>
      <w:r w:rsidR="00DE5A12" w:rsidRPr="009C17CE">
        <w:rPr>
          <w:rFonts w:ascii="Arial" w:hAnsi="Arial" w:cs="Arial"/>
          <w:sz w:val="24"/>
          <w:szCs w:val="24"/>
          <w:lang w:val="sr-Cyrl-BA"/>
        </w:rPr>
        <w:t>:</w:t>
      </w:r>
      <w:r w:rsidR="00E3397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DE5A12" w:rsidRPr="009C17CE">
        <w:rPr>
          <w:rFonts w:ascii="Arial" w:hAnsi="Arial" w:cs="Arial"/>
          <w:sz w:val="24"/>
          <w:szCs w:val="24"/>
          <w:lang w:val="sr-Cyrl-BA"/>
        </w:rPr>
        <w:t>“</w:t>
      </w:r>
      <w:r w:rsidRPr="009C17CE">
        <w:rPr>
          <w:rFonts w:ascii="Arial" w:hAnsi="Arial" w:cs="Arial"/>
          <w:sz w:val="24"/>
          <w:szCs w:val="24"/>
          <w:lang w:val="sr-Cyrl-BA"/>
        </w:rPr>
        <w:t>осим</w:t>
      </w:r>
      <w:r w:rsidR="00DE5A12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у</w:t>
      </w:r>
      <w:r w:rsidR="00DE5A12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случају</w:t>
      </w:r>
      <w:r w:rsidR="00DE5A12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прописаном</w:t>
      </w:r>
      <w:r w:rsidR="00DE5A12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у</w:t>
      </w:r>
      <w:r w:rsidR="00DE5A12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члану</w:t>
      </w:r>
      <w:r w:rsidR="00DE5A12" w:rsidRPr="009C17CE">
        <w:rPr>
          <w:rFonts w:ascii="Arial" w:hAnsi="Arial" w:cs="Arial"/>
          <w:sz w:val="24"/>
          <w:szCs w:val="24"/>
          <w:lang w:val="sr-Cyrl-BA"/>
        </w:rPr>
        <w:t xml:space="preserve"> 26. </w:t>
      </w:r>
      <w:r w:rsidRPr="009C17CE">
        <w:rPr>
          <w:rFonts w:ascii="Arial" w:hAnsi="Arial" w:cs="Arial"/>
          <w:sz w:val="24"/>
          <w:szCs w:val="24"/>
          <w:lang w:val="sr-Cyrl-BA"/>
        </w:rPr>
        <w:t>став</w:t>
      </w:r>
      <w:r w:rsidR="00DE5A12" w:rsidRPr="009C17CE">
        <w:rPr>
          <w:rFonts w:ascii="Arial" w:hAnsi="Arial" w:cs="Arial"/>
          <w:sz w:val="24"/>
          <w:szCs w:val="24"/>
          <w:lang w:val="sr-Cyrl-BA"/>
        </w:rPr>
        <w:t xml:space="preserve"> (1) </w:t>
      </w:r>
      <w:r w:rsidRPr="009C17CE">
        <w:rPr>
          <w:rFonts w:ascii="Arial" w:hAnsi="Arial" w:cs="Arial"/>
          <w:sz w:val="24"/>
          <w:szCs w:val="24"/>
          <w:lang w:val="sr-Cyrl-BA"/>
        </w:rPr>
        <w:t>овог</w:t>
      </w:r>
      <w:r w:rsidR="00DE5A12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закона</w:t>
      </w:r>
      <w:r w:rsidR="00DE5A12" w:rsidRPr="009C17CE">
        <w:rPr>
          <w:rFonts w:ascii="Arial" w:hAnsi="Arial" w:cs="Arial"/>
          <w:sz w:val="24"/>
          <w:szCs w:val="24"/>
          <w:lang w:val="sr-Cyrl-BA"/>
        </w:rPr>
        <w:t>“.</w:t>
      </w:r>
    </w:p>
    <w:p w:rsidR="00DE5A12" w:rsidRPr="009C17CE" w:rsidRDefault="00DE5A12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DE5A12" w:rsidRPr="009C17CE" w:rsidRDefault="009C17CE" w:rsidP="00DE5A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Образложење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: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Када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десе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непогоде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узроковане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биотичким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небиотичким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ути</w:t>
      </w:r>
      <w:r>
        <w:rPr>
          <w:rFonts w:ascii="Arial" w:eastAsia="Calibri" w:hAnsi="Arial" w:cs="Arial"/>
          <w:sz w:val="24"/>
          <w:szCs w:val="24"/>
          <w:lang w:val="sr-Cyrl-BA"/>
        </w:rPr>
        <w:t>ц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ајима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ради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план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обнове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прописан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члану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26.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овог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закона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те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тог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разлога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било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потребно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направити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изузетак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овом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члану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>.</w:t>
      </w:r>
    </w:p>
    <w:p w:rsidR="00DE5A12" w:rsidRPr="009C17CE" w:rsidRDefault="00DE5A12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DE5A12" w:rsidRPr="009C17CE" w:rsidRDefault="00DE5A12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9C17CE">
        <w:rPr>
          <w:rFonts w:ascii="Arial" w:hAnsi="Arial" w:cs="Arial"/>
          <w:b/>
          <w:sz w:val="24"/>
          <w:szCs w:val="24"/>
          <w:lang w:val="sr-Cyrl-BA"/>
        </w:rPr>
        <w:t>АМАНДМАН</w:t>
      </w:r>
      <w:r w:rsidR="009E54CC" w:rsidRPr="009C17CE">
        <w:rPr>
          <w:rFonts w:ascii="Arial" w:hAnsi="Arial" w:cs="Arial"/>
          <w:b/>
          <w:sz w:val="24"/>
          <w:szCs w:val="24"/>
          <w:lang w:val="sr-Cyrl-BA"/>
        </w:rPr>
        <w:t xml:space="preserve"> X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sr-Cyrl-BA" w:eastAsia="hr-HR"/>
        </w:rPr>
      </w:pPr>
      <w:r w:rsidRPr="009C17CE">
        <w:rPr>
          <w:rFonts w:ascii="Arial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члану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15. </w:t>
      </w:r>
      <w:r w:rsidRPr="009C17CE">
        <w:rPr>
          <w:rFonts w:ascii="Arial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ставу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(9), </w:t>
      </w:r>
      <w:r w:rsidRPr="009C17CE">
        <w:rPr>
          <w:rFonts w:ascii="Arial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другој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речени</w:t>
      </w:r>
      <w:r>
        <w:rPr>
          <w:rFonts w:ascii="Arial" w:hAnsi="Arial" w:cs="Arial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, </w:t>
      </w:r>
      <w:r w:rsidRPr="009C17CE">
        <w:rPr>
          <w:rFonts w:ascii="Arial" w:hAnsi="Arial" w:cs="Arial"/>
          <w:sz w:val="24"/>
          <w:szCs w:val="24"/>
          <w:lang w:val="sr-Cyrl-BA"/>
        </w:rPr>
        <w:t>бришу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ријечи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>:“</w:t>
      </w:r>
      <w:r w:rsidR="009E54CC" w:rsidRPr="009C17CE">
        <w:rPr>
          <w:rFonts w:ascii="Arial" w:eastAsia="Times New Roman" w:hAnsi="Arial" w:cs="Arial"/>
          <w:noProof/>
          <w:spacing w:val="-1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pacing w:val="-1"/>
          <w:sz w:val="24"/>
          <w:szCs w:val="24"/>
          <w:lang w:val="sr-Cyrl-BA" w:eastAsia="hr-HR"/>
        </w:rPr>
        <w:t>и</w:t>
      </w:r>
      <w:r w:rsidR="009E54CC" w:rsidRPr="009C17CE">
        <w:rPr>
          <w:rFonts w:ascii="Arial" w:eastAsia="Times New Roman" w:hAnsi="Arial" w:cs="Arial"/>
          <w:noProof/>
          <w:spacing w:val="-1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</w:t>
      </w:r>
      <w:r w:rsidRPr="009C17CE">
        <w:rPr>
          <w:rFonts w:ascii="Arial" w:eastAsia="Times New Roman" w:hAnsi="Arial" w:cs="Arial"/>
          <w:noProof/>
          <w:spacing w:val="-1"/>
          <w:sz w:val="24"/>
          <w:szCs w:val="24"/>
          <w:lang w:val="sr-Cyrl-BA" w:eastAsia="hr-HR"/>
        </w:rPr>
        <w:t>у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м</w:t>
      </w:r>
      <w:r w:rsidRPr="009C17CE">
        <w:rPr>
          <w:rFonts w:ascii="Arial" w:eastAsia="Times New Roman" w:hAnsi="Arial" w:cs="Arial"/>
          <w:noProof/>
          <w:spacing w:val="-1"/>
          <w:sz w:val="24"/>
          <w:szCs w:val="24"/>
          <w:lang w:val="sr-Cyrl-BA" w:eastAsia="hr-HR"/>
        </w:rPr>
        <w:t>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р</w:t>
      </w:r>
      <w:r w:rsidRPr="009C17CE">
        <w:rPr>
          <w:rFonts w:ascii="Arial" w:eastAsia="Times New Roman" w:hAnsi="Arial" w:cs="Arial"/>
          <w:noProof/>
          <w:spacing w:val="3"/>
          <w:sz w:val="24"/>
          <w:szCs w:val="24"/>
          <w:lang w:val="sr-Cyrl-BA" w:eastAsia="hr-HR"/>
        </w:rPr>
        <w:t>с</w:t>
      </w:r>
      <w:r w:rsidRPr="009C17CE">
        <w:rPr>
          <w:rFonts w:ascii="Arial" w:eastAsia="Times New Roman" w:hAnsi="Arial" w:cs="Arial"/>
          <w:noProof/>
          <w:spacing w:val="2"/>
          <w:sz w:val="24"/>
          <w:szCs w:val="24"/>
          <w:lang w:val="sr-Cyrl-BA" w:eastAsia="hr-HR"/>
        </w:rPr>
        <w:t>к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</w:t>
      </w:r>
      <w:r w:rsidR="009E54CC" w:rsidRPr="009C17CE">
        <w:rPr>
          <w:rFonts w:ascii="Arial" w:eastAsia="Times New Roman" w:hAnsi="Arial" w:cs="Arial"/>
          <w:noProof/>
          <w:spacing w:val="94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тех</w:t>
      </w:r>
      <w:r w:rsidRPr="009C17CE">
        <w:rPr>
          <w:rFonts w:ascii="Arial" w:eastAsia="Times New Roman" w:hAnsi="Arial" w:cs="Arial"/>
          <w:noProof/>
          <w:spacing w:val="1"/>
          <w:sz w:val="24"/>
          <w:szCs w:val="24"/>
          <w:lang w:val="sr-Cyrl-BA" w:eastAsia="hr-HR"/>
        </w:rPr>
        <w:t>н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</w:t>
      </w:r>
      <w:r w:rsidRPr="009C17CE">
        <w:rPr>
          <w:rFonts w:ascii="Arial" w:eastAsia="Times New Roman" w:hAnsi="Arial" w:cs="Arial"/>
          <w:noProof/>
          <w:spacing w:val="1"/>
          <w:sz w:val="24"/>
          <w:szCs w:val="24"/>
          <w:lang w:val="sr-Cyrl-BA" w:eastAsia="hr-HR"/>
        </w:rPr>
        <w:t>ч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ар</w:t>
      </w:r>
      <w:r w:rsidR="009E54CC" w:rsidRPr="009C17CE">
        <w:rPr>
          <w:rFonts w:ascii="Arial" w:eastAsia="Times New Roman" w:hAnsi="Arial" w:cs="Arial"/>
          <w:noProof/>
          <w:spacing w:val="98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са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на</w:t>
      </w:r>
      <w:r w:rsidRPr="009C17CE">
        <w:rPr>
          <w:rFonts w:ascii="Arial" w:eastAsia="Times New Roman" w:hAnsi="Arial" w:cs="Arial"/>
          <w:noProof/>
          <w:spacing w:val="-1"/>
          <w:sz w:val="24"/>
          <w:szCs w:val="24"/>
          <w:lang w:val="sr-Cyrl-BA" w:eastAsia="hr-HR"/>
        </w:rPr>
        <w:t>ј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м</w:t>
      </w:r>
      <w:r w:rsidRPr="009C17CE">
        <w:rPr>
          <w:rFonts w:ascii="Arial" w:eastAsia="Times New Roman" w:hAnsi="Arial" w:cs="Arial"/>
          <w:noProof/>
          <w:spacing w:val="-1"/>
          <w:sz w:val="24"/>
          <w:szCs w:val="24"/>
          <w:lang w:val="sr-Cyrl-BA" w:eastAsia="hr-HR"/>
        </w:rPr>
        <w:t>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ње</w:t>
      </w:r>
      <w:r w:rsidR="009E54CC" w:rsidRPr="009C17CE">
        <w:rPr>
          <w:rFonts w:ascii="Arial" w:eastAsia="Times New Roman" w:hAnsi="Arial" w:cs="Arial"/>
          <w:noProof/>
          <w:spacing w:val="4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десет</w:t>
      </w:r>
      <w:r w:rsidR="009E54CC" w:rsidRPr="009C17CE">
        <w:rPr>
          <w:rFonts w:ascii="Arial" w:eastAsia="Times New Roman" w:hAnsi="Arial" w:cs="Arial"/>
          <w:noProof/>
          <w:spacing w:val="5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год</w:t>
      </w:r>
      <w:r w:rsidRPr="009C17CE">
        <w:rPr>
          <w:rFonts w:ascii="Arial" w:eastAsia="Times New Roman" w:hAnsi="Arial" w:cs="Arial"/>
          <w:noProof/>
          <w:spacing w:val="1"/>
          <w:sz w:val="24"/>
          <w:szCs w:val="24"/>
          <w:lang w:val="sr-Cyrl-BA" w:eastAsia="hr-HR"/>
        </w:rPr>
        <w:t>и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на</w:t>
      </w:r>
      <w:r w:rsidR="009E54CC" w:rsidRPr="009C17CE">
        <w:rPr>
          <w:rFonts w:ascii="Arial" w:eastAsia="Times New Roman" w:hAnsi="Arial" w:cs="Arial"/>
          <w:noProof/>
          <w:spacing w:val="5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радног</w:t>
      </w:r>
      <w:r w:rsidR="009E54CC" w:rsidRPr="009C17CE">
        <w:rPr>
          <w:rFonts w:ascii="Arial" w:eastAsia="Times New Roman" w:hAnsi="Arial" w:cs="Arial"/>
          <w:noProof/>
          <w:spacing w:val="3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pacing w:val="1"/>
          <w:sz w:val="24"/>
          <w:szCs w:val="24"/>
          <w:lang w:val="sr-Cyrl-BA" w:eastAsia="hr-HR"/>
        </w:rPr>
        <w:t>и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ску</w:t>
      </w:r>
      <w:r w:rsidRPr="009C17CE">
        <w:rPr>
          <w:rFonts w:ascii="Arial" w:eastAsia="Times New Roman" w:hAnsi="Arial" w:cs="Arial"/>
          <w:noProof/>
          <w:spacing w:val="1"/>
          <w:sz w:val="24"/>
          <w:szCs w:val="24"/>
          <w:lang w:val="sr-Cyrl-BA" w:eastAsia="hr-HR"/>
        </w:rPr>
        <w:t>с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тва</w:t>
      </w:r>
      <w:r w:rsidR="009E54CC" w:rsidRPr="009C17CE">
        <w:rPr>
          <w:rFonts w:ascii="Arial" w:eastAsia="Times New Roman" w:hAnsi="Arial" w:cs="Arial"/>
          <w:noProof/>
          <w:spacing w:val="3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у</w:t>
      </w:r>
      <w:r w:rsidR="009E54CC" w:rsidRPr="009C17CE">
        <w:rPr>
          <w:rFonts w:ascii="Arial" w:eastAsia="Times New Roman" w:hAnsi="Arial" w:cs="Arial"/>
          <w:noProof/>
          <w:spacing w:val="8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с</w:t>
      </w:r>
      <w:r w:rsidRPr="009C17CE">
        <w:rPr>
          <w:rFonts w:ascii="Arial" w:eastAsia="Times New Roman" w:hAnsi="Arial" w:cs="Arial"/>
          <w:noProof/>
          <w:spacing w:val="-1"/>
          <w:sz w:val="24"/>
          <w:szCs w:val="24"/>
          <w:lang w:val="sr-Cyrl-BA" w:eastAsia="hr-HR"/>
        </w:rPr>
        <w:t>т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ру</w:t>
      </w:r>
      <w:r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ц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којег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одреди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корисник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шума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”.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Образложење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: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Обзиром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ради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важним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пословима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шумарству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чије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обављање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потребан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већи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степен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стручности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,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исте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може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обављати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шумарски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техничар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.</w:t>
      </w:r>
    </w:p>
    <w:p w:rsidR="009E54CC" w:rsidRPr="009C17CE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9C17CE">
        <w:rPr>
          <w:rFonts w:ascii="Arial" w:hAnsi="Arial" w:cs="Arial"/>
          <w:b/>
          <w:sz w:val="24"/>
          <w:szCs w:val="24"/>
          <w:lang w:val="sr-Cyrl-BA"/>
        </w:rPr>
        <w:t>АМАНДМАН</w:t>
      </w:r>
      <w:r w:rsidR="009E54CC" w:rsidRPr="009C17CE">
        <w:rPr>
          <w:rFonts w:ascii="Arial" w:hAnsi="Arial" w:cs="Arial"/>
          <w:b/>
          <w:sz w:val="24"/>
          <w:szCs w:val="24"/>
          <w:lang w:val="sr-Cyrl-BA"/>
        </w:rPr>
        <w:t xml:space="preserve"> X</w:t>
      </w:r>
      <w:r>
        <w:rPr>
          <w:rFonts w:ascii="Arial" w:hAnsi="Arial" w:cs="Arial"/>
          <w:b/>
          <w:sz w:val="24"/>
          <w:szCs w:val="24"/>
          <w:lang w:val="sr-Cyrl-BA"/>
        </w:rPr>
        <w:t>I</w:t>
      </w:r>
    </w:p>
    <w:p w:rsidR="009E54CC" w:rsidRPr="009C17CE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17.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ставу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(1)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брише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ријеч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„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минималном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“.</w:t>
      </w: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истом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ставу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(2)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тачки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х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ријечи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„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сјечу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“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додају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ријечи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„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израда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пројекта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извођење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радова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“,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након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тачке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додаје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тачка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л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која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гласи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: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„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л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)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пошумљавање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површина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насталих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након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голих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сјеча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,“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Образложење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: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Обзиром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шумскогосподарској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основи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није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прописан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минимални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обим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послова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биолошке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обнове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,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него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обим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који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корисни</w:t>
      </w:r>
      <w:r>
        <w:rPr>
          <w:rFonts w:ascii="Arial" w:eastAsia="Calibri" w:hAnsi="Arial" w:cs="Arial"/>
          <w:sz w:val="24"/>
          <w:szCs w:val="24"/>
          <w:lang w:val="sr-Cyrl-BA"/>
        </w:rPr>
        <w:t>ц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дужни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извршити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току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уређајног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периода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ријеч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„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минималном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“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сувишна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.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Такођер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,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додани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послови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сматрају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пословима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биолошке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репродук</w:t>
      </w:r>
      <w:r>
        <w:rPr>
          <w:rFonts w:ascii="Arial" w:eastAsia="Calibri" w:hAnsi="Arial" w:cs="Arial"/>
          <w:sz w:val="24"/>
          <w:szCs w:val="24"/>
          <w:lang w:val="sr-Cyrl-BA"/>
        </w:rPr>
        <w:t>ц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.</w:t>
      </w:r>
    </w:p>
    <w:p w:rsidR="009E54CC" w:rsidRPr="009C17CE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DE5A12" w:rsidRPr="009C17CE" w:rsidRDefault="009C17CE" w:rsidP="00DE5A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9C17CE">
        <w:rPr>
          <w:rFonts w:ascii="Arial" w:hAnsi="Arial" w:cs="Arial"/>
          <w:b/>
          <w:sz w:val="24"/>
          <w:szCs w:val="24"/>
          <w:lang w:val="sr-Cyrl-BA"/>
        </w:rPr>
        <w:t>АМАНДМАН</w:t>
      </w:r>
      <w:r w:rsidR="00A453A8" w:rsidRPr="009C17CE">
        <w:rPr>
          <w:rFonts w:ascii="Arial" w:hAnsi="Arial" w:cs="Arial"/>
          <w:b/>
          <w:sz w:val="24"/>
          <w:szCs w:val="24"/>
          <w:lang w:val="sr-Cyrl-BA"/>
        </w:rPr>
        <w:t xml:space="preserve"> X</w:t>
      </w:r>
      <w:r>
        <w:rPr>
          <w:rFonts w:ascii="Arial" w:hAnsi="Arial" w:cs="Arial"/>
          <w:b/>
          <w:sz w:val="24"/>
          <w:szCs w:val="24"/>
          <w:lang w:val="sr-Cyrl-BA"/>
        </w:rPr>
        <w:t>II</w:t>
      </w:r>
    </w:p>
    <w:p w:rsidR="00DE5A12" w:rsidRPr="009C17CE" w:rsidRDefault="00DE5A12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DE5A12" w:rsidRPr="009C17CE" w:rsidRDefault="00DE5A12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DE5A12" w:rsidRPr="009C17CE" w:rsidRDefault="009C17CE" w:rsidP="00DE5A12">
      <w:pPr>
        <w:tabs>
          <w:tab w:val="left" w:pos="401"/>
        </w:tabs>
        <w:spacing w:after="0" w:line="240" w:lineRule="auto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lastRenderedPageBreak/>
        <w:t>У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члану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18.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став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(4)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мијења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гласи</w:t>
      </w:r>
      <w:r w:rsidR="00DE5A12" w:rsidRPr="009C17CE">
        <w:rPr>
          <w:rFonts w:ascii="Arial" w:eastAsia="Calibri" w:hAnsi="Arial" w:cs="Arial"/>
          <w:sz w:val="24"/>
          <w:szCs w:val="24"/>
          <w:lang w:val="sr-Cyrl-BA"/>
        </w:rPr>
        <w:t>:</w:t>
      </w:r>
    </w:p>
    <w:p w:rsidR="00DE5A12" w:rsidRPr="009C17CE" w:rsidRDefault="00DE5A12" w:rsidP="00DE5A12">
      <w:pPr>
        <w:tabs>
          <w:tab w:val="left" w:pos="401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DE5A12" w:rsidRPr="009C17CE" w:rsidRDefault="00DE5A12" w:rsidP="00DE5A12">
      <w:pPr>
        <w:keepNext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val="sr-Cyrl-BA" w:eastAsia="hr-HR"/>
        </w:rPr>
      </w:pPr>
      <w:r w:rsidRPr="009C17CE">
        <w:rPr>
          <w:rFonts w:ascii="Arial" w:eastAsia="Calibri" w:hAnsi="Arial" w:cs="Arial"/>
          <w:b/>
          <w:sz w:val="24"/>
          <w:szCs w:val="24"/>
          <w:lang w:val="sr-Cyrl-BA"/>
        </w:rPr>
        <w:t>(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4</w:t>
      </w:r>
      <w:r w:rsidRPr="009C17CE">
        <w:rPr>
          <w:rFonts w:ascii="Arial" w:eastAsia="Calibri" w:hAnsi="Arial" w:cs="Arial"/>
          <w:b/>
          <w:sz w:val="24"/>
          <w:szCs w:val="24"/>
          <w:lang w:val="sr-Cyrl-BA"/>
        </w:rPr>
        <w:t xml:space="preserve">)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Комисија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технички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пријем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радова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састоји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се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од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најмање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три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члана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коју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обавезно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чине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три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дипломирана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инжињера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шумарства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/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мастера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шумарства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,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то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: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најмање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два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представника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кантоналне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управе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један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представник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корисника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/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власника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у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приватном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власништву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који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је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израдио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пројекат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.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Реализатор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пројекта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не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може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бити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члан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комисије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.</w:t>
      </w:r>
    </w:p>
    <w:p w:rsidR="00DE5A12" w:rsidRPr="009C17CE" w:rsidRDefault="00DE5A12" w:rsidP="00DE5A12">
      <w:pPr>
        <w:tabs>
          <w:tab w:val="left" w:pos="401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685511" w:rsidRPr="009C17CE" w:rsidRDefault="009C17CE" w:rsidP="00F90DD3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Образложење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: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Потребно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повећати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број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стручних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особа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које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ће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извршити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технички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пријем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радова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>.</w:t>
      </w:r>
    </w:p>
    <w:p w:rsidR="00685511" w:rsidRPr="009C17CE" w:rsidRDefault="00685511" w:rsidP="00685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685511" w:rsidRPr="009C17CE" w:rsidRDefault="009C17CE" w:rsidP="00685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9C17CE">
        <w:rPr>
          <w:rFonts w:ascii="Arial" w:hAnsi="Arial" w:cs="Arial"/>
          <w:b/>
          <w:sz w:val="24"/>
          <w:szCs w:val="24"/>
          <w:lang w:val="sr-Cyrl-BA"/>
        </w:rPr>
        <w:t>АМАНДМАН</w:t>
      </w:r>
      <w:r w:rsidR="00A453A8" w:rsidRPr="009C17CE">
        <w:rPr>
          <w:rFonts w:ascii="Arial" w:hAnsi="Arial" w:cs="Arial"/>
          <w:b/>
          <w:sz w:val="24"/>
          <w:szCs w:val="24"/>
          <w:lang w:val="sr-Cyrl-BA"/>
        </w:rPr>
        <w:t xml:space="preserve"> X</w:t>
      </w:r>
      <w:r>
        <w:rPr>
          <w:rFonts w:ascii="Arial" w:hAnsi="Arial" w:cs="Arial"/>
          <w:b/>
          <w:sz w:val="24"/>
          <w:szCs w:val="24"/>
          <w:lang w:val="sr-Cyrl-BA"/>
        </w:rPr>
        <w:t>III</w:t>
      </w:r>
    </w:p>
    <w:p w:rsidR="00685511" w:rsidRPr="009C17CE" w:rsidRDefault="00685511" w:rsidP="0068551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685511" w:rsidRPr="009C17CE" w:rsidRDefault="009C17CE" w:rsidP="00685511">
      <w:pPr>
        <w:tabs>
          <w:tab w:val="left" w:pos="250"/>
        </w:tabs>
        <w:spacing w:after="0" w:line="240" w:lineRule="auto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685511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члану</w:t>
      </w:r>
      <w:r w:rsidR="00685511" w:rsidRPr="009C17CE">
        <w:rPr>
          <w:rFonts w:ascii="Arial" w:eastAsia="Calibri" w:hAnsi="Arial" w:cs="Arial"/>
          <w:sz w:val="24"/>
          <w:szCs w:val="24"/>
          <w:lang w:val="sr-Cyrl-BA"/>
        </w:rPr>
        <w:t xml:space="preserve"> 30.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став</w:t>
      </w:r>
      <w:r w:rsidR="00685511" w:rsidRPr="009C17CE">
        <w:rPr>
          <w:rFonts w:ascii="Arial" w:eastAsia="Calibri" w:hAnsi="Arial" w:cs="Arial"/>
          <w:sz w:val="24"/>
          <w:szCs w:val="24"/>
          <w:lang w:val="sr-Cyrl-BA"/>
        </w:rPr>
        <w:t xml:space="preserve"> (1)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тачка</w:t>
      </w:r>
      <w:r w:rsidR="00685511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е</w:t>
      </w:r>
      <w:r w:rsidR="00685511" w:rsidRPr="009C17CE">
        <w:rPr>
          <w:rFonts w:ascii="Arial" w:eastAsia="Calibri" w:hAnsi="Arial" w:cs="Arial"/>
          <w:sz w:val="24"/>
          <w:szCs w:val="24"/>
          <w:lang w:val="sr-Cyrl-BA"/>
        </w:rPr>
        <w:t xml:space="preserve">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на</w:t>
      </w:r>
      <w:r w:rsidR="00685511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крају</w:t>
      </w:r>
      <w:r w:rsidR="00685511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тачке</w:t>
      </w:r>
      <w:r w:rsidR="00685511" w:rsidRPr="009C17CE">
        <w:rPr>
          <w:rFonts w:ascii="Arial" w:eastAsia="Calibri" w:hAnsi="Arial" w:cs="Arial"/>
          <w:sz w:val="24"/>
          <w:szCs w:val="24"/>
          <w:lang w:val="sr-Cyrl-BA"/>
        </w:rPr>
        <w:t xml:space="preserve">,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иза</w:t>
      </w:r>
      <w:r w:rsidR="00685511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ријечи</w:t>
      </w:r>
      <w:r w:rsidR="00685511" w:rsidRPr="009C17CE">
        <w:rPr>
          <w:rFonts w:ascii="Arial" w:eastAsia="Calibri" w:hAnsi="Arial" w:cs="Arial"/>
          <w:sz w:val="24"/>
          <w:szCs w:val="24"/>
          <w:lang w:val="sr-Cyrl-BA"/>
        </w:rPr>
        <w:t xml:space="preserve"> „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стручњака</w:t>
      </w:r>
      <w:r w:rsidR="00685511" w:rsidRPr="009C17CE">
        <w:rPr>
          <w:rFonts w:ascii="Arial" w:eastAsia="Calibri" w:hAnsi="Arial" w:cs="Arial"/>
          <w:sz w:val="24"/>
          <w:szCs w:val="24"/>
          <w:lang w:val="sr-Cyrl-BA"/>
        </w:rPr>
        <w:t xml:space="preserve">“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додају</w:t>
      </w:r>
      <w:r w:rsidR="00685511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685511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ријечи</w:t>
      </w:r>
      <w:r w:rsidR="00685511" w:rsidRPr="009C17CE">
        <w:rPr>
          <w:rFonts w:ascii="Arial" w:eastAsia="Calibri" w:hAnsi="Arial" w:cs="Arial"/>
          <w:sz w:val="24"/>
          <w:szCs w:val="24"/>
          <w:lang w:val="sr-Cyrl-BA"/>
        </w:rPr>
        <w:t xml:space="preserve"> „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685511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прашуме</w:t>
      </w:r>
      <w:r w:rsidR="00685511" w:rsidRPr="009C17CE">
        <w:rPr>
          <w:rFonts w:ascii="Arial" w:eastAsia="Calibri" w:hAnsi="Arial" w:cs="Arial"/>
          <w:sz w:val="24"/>
          <w:szCs w:val="24"/>
          <w:lang w:val="sr-Cyrl-BA"/>
        </w:rPr>
        <w:t>“.</w:t>
      </w:r>
    </w:p>
    <w:p w:rsidR="00685511" w:rsidRPr="009C17CE" w:rsidRDefault="00685511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685511" w:rsidRPr="009C17CE" w:rsidRDefault="009C17CE" w:rsidP="00F90DD3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Образложење</w:t>
      </w:r>
      <w:r w:rsidR="00F90DD3" w:rsidRPr="009C17CE">
        <w:rPr>
          <w:rFonts w:ascii="Arial" w:eastAsia="Calibri" w:hAnsi="Arial" w:cs="Arial"/>
          <w:sz w:val="24"/>
          <w:szCs w:val="24"/>
          <w:lang w:val="sr-Cyrl-BA"/>
        </w:rPr>
        <w:t>:</w:t>
      </w:r>
    </w:p>
    <w:p w:rsidR="00F90DD3" w:rsidRPr="009C17CE" w:rsidRDefault="00F90DD3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b/>
          <w:sz w:val="24"/>
          <w:szCs w:val="24"/>
          <w:lang w:val="sr-Cyrl-BA"/>
        </w:rPr>
        <w:t>АМАНДМАН</w:t>
      </w:r>
      <w:r w:rsidR="00A453A8" w:rsidRPr="009C17CE">
        <w:rPr>
          <w:rFonts w:ascii="Arial" w:eastAsia="Calibri" w:hAnsi="Arial" w:cs="Arial"/>
          <w:b/>
          <w:sz w:val="24"/>
          <w:szCs w:val="24"/>
          <w:lang w:val="sr-Cyrl-BA"/>
        </w:rPr>
        <w:t xml:space="preserve"> X</w:t>
      </w:r>
      <w:r>
        <w:rPr>
          <w:rFonts w:ascii="Arial" w:eastAsia="Calibri" w:hAnsi="Arial" w:cs="Arial"/>
          <w:b/>
          <w:sz w:val="24"/>
          <w:szCs w:val="24"/>
          <w:lang w:val="sr-Cyrl-BA"/>
        </w:rPr>
        <w:t>IV</w:t>
      </w:r>
    </w:p>
    <w:p w:rsidR="009E54CC" w:rsidRPr="009C17CE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tabs>
          <w:tab w:val="left" w:pos="37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32. 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ставови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(1)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(2)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мијењају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гласе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: </w:t>
      </w:r>
    </w:p>
    <w:p w:rsidR="009E54CC" w:rsidRPr="009C17CE" w:rsidRDefault="009E54CC" w:rsidP="009E54CC">
      <w:pPr>
        <w:tabs>
          <w:tab w:val="left" w:pos="375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sr-Cyrl-BA" w:eastAsia="hr-HR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„(1)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шумска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земљишта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на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кршу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,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изван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грани</w:t>
      </w:r>
      <w:r w:rsidR="009C17CE">
        <w:rPr>
          <w:rFonts w:ascii="Arial" w:eastAsia="Calibri" w:hAnsi="Arial" w:cs="Arial"/>
          <w:sz w:val="24"/>
          <w:szCs w:val="24"/>
          <w:lang w:val="sr-Cyrl-BA"/>
        </w:rPr>
        <w:t>ц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шумскопривредног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подручја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,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због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својих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спе</w:t>
      </w:r>
      <w:r w:rsid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ц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ифичности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,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класифи</w:t>
      </w:r>
      <w:r w:rsid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ц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ирају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се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као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подручја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са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посебним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режимом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господарења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. </w:t>
      </w:r>
    </w:p>
    <w:p w:rsidR="009E54CC" w:rsidRPr="009C17CE" w:rsidRDefault="009C17CE" w:rsidP="009E54CC">
      <w:pPr>
        <w:pStyle w:val="ListParagraph"/>
        <w:keepNext/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rFonts w:ascii="Arial" w:eastAsia="Times New Roman" w:hAnsi="Arial" w:cs="Arial"/>
          <w:noProof/>
          <w:sz w:val="24"/>
          <w:szCs w:val="24"/>
          <w:lang w:val="sr-Cyrl-BA" w:eastAsia="hr-HR"/>
        </w:rPr>
      </w:pP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Грани</w:t>
      </w:r>
      <w:r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ц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е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шуме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шумског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земљишта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из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става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(1) </w:t>
      </w:r>
      <w:r w:rsidRPr="009C17CE">
        <w:rPr>
          <w:rFonts w:ascii="Arial" w:hAnsi="Arial" w:cs="Arial"/>
          <w:sz w:val="24"/>
          <w:szCs w:val="24"/>
          <w:lang w:val="sr-Cyrl-BA"/>
        </w:rPr>
        <w:t>овог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члана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утврдит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ће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се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посебним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законом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о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кршу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који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доноси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Парламент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Федера</w:t>
      </w:r>
      <w:r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ц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ије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БиХ</w:t>
      </w:r>
      <w:r w:rsidR="009E54CC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“. </w:t>
      </w:r>
    </w:p>
    <w:p w:rsidR="009E54CC" w:rsidRPr="009C17CE" w:rsidRDefault="009E54CC" w:rsidP="009E54CC">
      <w:pPr>
        <w:tabs>
          <w:tab w:val="left" w:pos="375"/>
        </w:tabs>
        <w:spacing w:after="0" w:line="240" w:lineRule="auto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tabs>
          <w:tab w:val="left" w:pos="37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Образложење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: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Обзиром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постоје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кршу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које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укључене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шумскопривредна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подручја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њима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господари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економски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одрживој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основи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неопходно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било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прописати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шумска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земљишта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изван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шумскопривредног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подручја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класифи</w:t>
      </w:r>
      <w:r>
        <w:rPr>
          <w:rFonts w:ascii="Arial" w:eastAsia="Calibri" w:hAnsi="Arial" w:cs="Arial"/>
          <w:sz w:val="24"/>
          <w:szCs w:val="24"/>
          <w:lang w:val="sr-Cyrl-BA"/>
        </w:rPr>
        <w:t>ц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ирају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као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подручје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посебним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режимом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господарења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.</w:t>
      </w:r>
    </w:p>
    <w:p w:rsidR="009E54CC" w:rsidRPr="009C17CE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b/>
          <w:sz w:val="24"/>
          <w:szCs w:val="24"/>
          <w:lang w:val="sr-Cyrl-BA"/>
        </w:rPr>
        <w:t>АМАНДМАН</w:t>
      </w:r>
      <w:r w:rsidR="00A453A8" w:rsidRPr="009C17CE">
        <w:rPr>
          <w:rFonts w:ascii="Arial" w:eastAsia="Calibri" w:hAnsi="Arial" w:cs="Arial"/>
          <w:b/>
          <w:sz w:val="24"/>
          <w:szCs w:val="24"/>
          <w:lang w:val="sr-Cyrl-BA"/>
        </w:rPr>
        <w:t xml:space="preserve"> X</w:t>
      </w:r>
      <w:r>
        <w:rPr>
          <w:rFonts w:ascii="Arial" w:eastAsia="Calibri" w:hAnsi="Arial" w:cs="Arial"/>
          <w:b/>
          <w:sz w:val="24"/>
          <w:szCs w:val="24"/>
          <w:lang w:val="sr-Cyrl-BA"/>
        </w:rPr>
        <w:t>V</w:t>
      </w:r>
    </w:p>
    <w:p w:rsidR="009E54CC" w:rsidRPr="009C17CE" w:rsidRDefault="009E54CC" w:rsidP="009E54C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33.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ставу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(1)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почетку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речени</w:t>
      </w:r>
      <w:r>
        <w:rPr>
          <w:rFonts w:ascii="Arial" w:eastAsia="Calibri" w:hAnsi="Arial" w:cs="Arial"/>
          <w:sz w:val="24"/>
          <w:szCs w:val="24"/>
          <w:lang w:val="sr-Cyrl-BA"/>
        </w:rPr>
        <w:t>ц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ријечи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: „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Господарење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шумама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кршу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“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замјењују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ријечима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: „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доношења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закона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кршу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32.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став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(2)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овог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закона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,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господарење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шумама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32.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став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(1)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овог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закона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“.</w:t>
      </w:r>
    </w:p>
    <w:p w:rsidR="009E54CC" w:rsidRPr="009C17CE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Образложење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: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Било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потребно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додати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наведени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текст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обзиром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доношењем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закона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кршу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овај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био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колизији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чланом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32.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овог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закона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.</w:t>
      </w:r>
    </w:p>
    <w:p w:rsidR="009E54CC" w:rsidRPr="009C17CE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b/>
          <w:sz w:val="24"/>
          <w:szCs w:val="24"/>
          <w:lang w:val="sr-Cyrl-BA"/>
        </w:rPr>
        <w:t>АМАНДМАН</w:t>
      </w:r>
      <w:r w:rsidR="009E54CC" w:rsidRPr="009C17CE">
        <w:rPr>
          <w:rFonts w:ascii="Arial" w:eastAsia="Calibri" w:hAnsi="Arial" w:cs="Arial"/>
          <w:b/>
          <w:sz w:val="24"/>
          <w:szCs w:val="24"/>
          <w:lang w:val="sr-Cyrl-BA"/>
        </w:rPr>
        <w:t xml:space="preserve"> X</w:t>
      </w:r>
      <w:r>
        <w:rPr>
          <w:rFonts w:ascii="Arial" w:eastAsia="Calibri" w:hAnsi="Arial" w:cs="Arial"/>
          <w:b/>
          <w:sz w:val="24"/>
          <w:szCs w:val="24"/>
          <w:lang w:val="sr-Cyrl-BA"/>
        </w:rPr>
        <w:t>VI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Члан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38.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мијења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гласи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:</w:t>
      </w:r>
    </w:p>
    <w:p w:rsidR="009E54CC" w:rsidRPr="009C17CE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b/>
          <w:sz w:val="24"/>
          <w:szCs w:val="24"/>
          <w:lang w:val="sr-Cyrl-BA"/>
        </w:rPr>
        <w:t>Члан</w:t>
      </w:r>
      <w:r w:rsidR="009E54CC" w:rsidRPr="009C17CE">
        <w:rPr>
          <w:rFonts w:ascii="Arial" w:eastAsia="Calibri" w:hAnsi="Arial" w:cs="Arial"/>
          <w:b/>
          <w:sz w:val="24"/>
          <w:szCs w:val="24"/>
          <w:lang w:val="sr-Cyrl-BA"/>
        </w:rPr>
        <w:t xml:space="preserve"> 38.</w:t>
      </w:r>
    </w:p>
    <w:p w:rsidR="009E54CC" w:rsidRPr="009C17CE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b/>
          <w:sz w:val="24"/>
          <w:szCs w:val="24"/>
          <w:lang w:val="sr-Cyrl-BA"/>
        </w:rPr>
        <w:lastRenderedPageBreak/>
        <w:t>(</w:t>
      </w:r>
      <w:r w:rsidR="009C17CE" w:rsidRPr="009C17CE">
        <w:rPr>
          <w:rFonts w:ascii="Arial" w:eastAsia="Calibri" w:hAnsi="Arial" w:cs="Arial"/>
          <w:b/>
          <w:sz w:val="24"/>
          <w:szCs w:val="24"/>
          <w:lang w:val="sr-Cyrl-BA"/>
        </w:rPr>
        <w:t>Праћење</w:t>
      </w:r>
      <w:r w:rsidRPr="009C17CE">
        <w:rPr>
          <w:rFonts w:ascii="Arial" w:eastAsia="Calibri" w:hAnsi="Arial" w:cs="Arial"/>
          <w:b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b/>
          <w:sz w:val="24"/>
          <w:szCs w:val="24"/>
          <w:lang w:val="sr-Cyrl-BA"/>
        </w:rPr>
        <w:t>здравственог</w:t>
      </w:r>
      <w:r w:rsidRPr="009C17CE">
        <w:rPr>
          <w:rFonts w:ascii="Arial" w:eastAsia="Calibri" w:hAnsi="Arial" w:cs="Arial"/>
          <w:b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b/>
          <w:sz w:val="24"/>
          <w:szCs w:val="24"/>
          <w:lang w:val="sr-Cyrl-BA"/>
        </w:rPr>
        <w:t>стања</w:t>
      </w:r>
      <w:r w:rsidRPr="009C17CE">
        <w:rPr>
          <w:rFonts w:ascii="Arial" w:eastAsia="Calibri" w:hAnsi="Arial" w:cs="Arial"/>
          <w:b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b/>
          <w:sz w:val="24"/>
          <w:szCs w:val="24"/>
          <w:lang w:val="sr-Cyrl-BA"/>
        </w:rPr>
        <w:t>шума</w:t>
      </w:r>
      <w:r w:rsidRPr="009C17CE">
        <w:rPr>
          <w:rFonts w:ascii="Arial" w:eastAsia="Calibri" w:hAnsi="Arial" w:cs="Arial"/>
          <w:b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b/>
          <w:sz w:val="24"/>
          <w:szCs w:val="24"/>
          <w:lang w:val="sr-Cyrl-BA"/>
        </w:rPr>
        <w:t>и</w:t>
      </w:r>
      <w:r w:rsidRPr="009C17CE">
        <w:rPr>
          <w:rFonts w:ascii="Arial" w:eastAsia="Calibri" w:hAnsi="Arial" w:cs="Arial"/>
          <w:b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b/>
          <w:sz w:val="24"/>
          <w:szCs w:val="24"/>
          <w:lang w:val="sr-Cyrl-BA"/>
        </w:rPr>
        <w:t>степена</w:t>
      </w:r>
      <w:r w:rsidRPr="009C17CE">
        <w:rPr>
          <w:rFonts w:ascii="Arial" w:eastAsia="Calibri" w:hAnsi="Arial" w:cs="Arial"/>
          <w:b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b/>
          <w:sz w:val="24"/>
          <w:szCs w:val="24"/>
          <w:lang w:val="sr-Cyrl-BA"/>
        </w:rPr>
        <w:t>оштећености</w:t>
      </w:r>
      <w:r w:rsidRPr="009C17CE">
        <w:rPr>
          <w:rFonts w:ascii="Arial" w:eastAsia="Calibri" w:hAnsi="Arial" w:cs="Arial"/>
          <w:b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b/>
          <w:sz w:val="24"/>
          <w:szCs w:val="24"/>
          <w:lang w:val="sr-Cyrl-BA"/>
        </w:rPr>
        <w:t>шумских</w:t>
      </w:r>
      <w:r w:rsidRPr="009C17CE">
        <w:rPr>
          <w:rFonts w:ascii="Arial" w:eastAsia="Calibri" w:hAnsi="Arial" w:cs="Arial"/>
          <w:b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b/>
          <w:sz w:val="24"/>
          <w:szCs w:val="24"/>
          <w:lang w:val="sr-Cyrl-BA"/>
        </w:rPr>
        <w:t>екосистема</w:t>
      </w:r>
      <w:r w:rsidRPr="009C17CE">
        <w:rPr>
          <w:rFonts w:ascii="Arial" w:eastAsia="Calibri" w:hAnsi="Arial" w:cs="Arial"/>
          <w:b/>
          <w:sz w:val="24"/>
          <w:szCs w:val="24"/>
          <w:lang w:val="sr-Cyrl-BA"/>
        </w:rPr>
        <w:t>)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(1)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Федерална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управа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,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кантонална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управа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корисник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шума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прате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здравствено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стања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шума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те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sz w:val="24"/>
          <w:szCs w:val="24"/>
          <w:lang w:val="sr-Cyrl-BA"/>
        </w:rPr>
        <w:t>стање</w:t>
      </w:r>
      <w:r w:rsidRPr="009C17CE">
        <w:rPr>
          <w:rFonts w:ascii="Arial" w:eastAsia="Times New Roman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sz w:val="24"/>
          <w:szCs w:val="24"/>
          <w:lang w:val="sr-Cyrl-BA"/>
        </w:rPr>
        <w:t>и</w:t>
      </w:r>
      <w:r w:rsidRPr="009C17CE">
        <w:rPr>
          <w:rFonts w:ascii="Arial" w:eastAsia="Times New Roman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sz w:val="24"/>
          <w:szCs w:val="24"/>
          <w:lang w:val="sr-Cyrl-BA"/>
        </w:rPr>
        <w:t>степен</w:t>
      </w:r>
      <w:r w:rsidRPr="009C17CE">
        <w:rPr>
          <w:rFonts w:ascii="Arial" w:eastAsia="Times New Roman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sz w:val="24"/>
          <w:szCs w:val="24"/>
          <w:lang w:val="sr-Cyrl-BA"/>
        </w:rPr>
        <w:t>оштећености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шума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.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(2)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Кантонална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управа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обједињава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све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податке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о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здравственом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стању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шума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стању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степену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оштећености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шума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на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нивоу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кантона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те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о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томе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извјештавају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Федералну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управу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,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једини</w:t>
      </w:r>
      <w:r w:rsidR="009C17CE">
        <w:rPr>
          <w:rFonts w:ascii="Arial" w:eastAsia="Calibri" w:hAnsi="Arial" w:cs="Arial"/>
          <w:sz w:val="24"/>
          <w:szCs w:val="24"/>
          <w:lang w:val="sr-Cyrl-BA"/>
        </w:rPr>
        <w:t>ц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локалне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самоуправе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јавност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.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(3)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Федерална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управа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проводи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извјештајно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-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прогнозне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послове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шумарству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те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оквиру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тих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послова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прописује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мјере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за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сузбијање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штетних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организама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.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Федерална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управа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,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кантонална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управа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корисник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шума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обављају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послове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области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здравственог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стања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шума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прописане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одредбама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Закона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о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заштити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здравља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биља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(„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Службени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гласник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БиХ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“,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број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: 23/03).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(4)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Федерални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министар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доноси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правилник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којим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одређује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начин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праћења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здравственог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стања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шума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, </w:t>
      </w:r>
      <w:r w:rsidR="009C17CE" w:rsidRPr="009C17CE">
        <w:rPr>
          <w:rFonts w:ascii="Arial" w:eastAsia="Times New Roman" w:hAnsi="Arial" w:cs="Arial"/>
          <w:sz w:val="24"/>
          <w:szCs w:val="24"/>
          <w:lang w:val="sr-Cyrl-BA"/>
        </w:rPr>
        <w:t>стања</w:t>
      </w:r>
      <w:r w:rsidRPr="009C17CE">
        <w:rPr>
          <w:rFonts w:ascii="Arial" w:eastAsia="Times New Roman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sz w:val="24"/>
          <w:szCs w:val="24"/>
          <w:lang w:val="sr-Cyrl-BA"/>
        </w:rPr>
        <w:t>и</w:t>
      </w:r>
      <w:r w:rsidRPr="009C17CE">
        <w:rPr>
          <w:rFonts w:ascii="Arial" w:eastAsia="Times New Roman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sz w:val="24"/>
          <w:szCs w:val="24"/>
          <w:lang w:val="sr-Cyrl-BA"/>
        </w:rPr>
        <w:t>степена</w:t>
      </w:r>
      <w:r w:rsidRPr="009C17CE">
        <w:rPr>
          <w:rFonts w:ascii="Arial" w:eastAsia="Times New Roman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sz w:val="24"/>
          <w:szCs w:val="24"/>
          <w:lang w:val="sr-Cyrl-BA"/>
        </w:rPr>
        <w:t>оштећености</w:t>
      </w:r>
      <w:r w:rsidRPr="009C17CE">
        <w:rPr>
          <w:rFonts w:ascii="Arial" w:eastAsia="Times New Roman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sz w:val="24"/>
          <w:szCs w:val="24"/>
          <w:lang w:val="sr-Cyrl-BA"/>
        </w:rPr>
        <w:t>шума</w:t>
      </w:r>
      <w:r w:rsidRPr="009C17CE">
        <w:rPr>
          <w:rFonts w:ascii="Arial" w:eastAsia="Times New Roman" w:hAnsi="Arial" w:cs="Arial"/>
          <w:sz w:val="24"/>
          <w:szCs w:val="24"/>
          <w:lang w:val="sr-Cyrl-BA"/>
        </w:rPr>
        <w:t>,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начин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обављања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здравствене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заштите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шума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начин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извјештавања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.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cr/>
      </w: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Измјеном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овог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потребно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измијенити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101.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став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(1)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тачку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12)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која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гласи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: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„12.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Правилник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о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начину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праћења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здравственог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стања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шума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, </w:t>
      </w:r>
      <w:r w:rsidR="009C17CE" w:rsidRPr="009C17CE">
        <w:rPr>
          <w:rFonts w:ascii="Arial" w:eastAsia="Times New Roman" w:hAnsi="Arial" w:cs="Arial"/>
          <w:sz w:val="24"/>
          <w:szCs w:val="24"/>
          <w:lang w:val="sr-Cyrl-BA"/>
        </w:rPr>
        <w:t>стања</w:t>
      </w:r>
      <w:r w:rsidRPr="009C17CE">
        <w:rPr>
          <w:rFonts w:ascii="Arial" w:eastAsia="Times New Roman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sz w:val="24"/>
          <w:szCs w:val="24"/>
          <w:lang w:val="sr-Cyrl-BA"/>
        </w:rPr>
        <w:t>и</w:t>
      </w:r>
      <w:r w:rsidRPr="009C17CE">
        <w:rPr>
          <w:rFonts w:ascii="Arial" w:eastAsia="Times New Roman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sz w:val="24"/>
          <w:szCs w:val="24"/>
          <w:lang w:val="sr-Cyrl-BA"/>
        </w:rPr>
        <w:t>степена</w:t>
      </w:r>
      <w:r w:rsidRPr="009C17CE">
        <w:rPr>
          <w:rFonts w:ascii="Arial" w:eastAsia="Times New Roman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sz w:val="24"/>
          <w:szCs w:val="24"/>
          <w:lang w:val="sr-Cyrl-BA"/>
        </w:rPr>
        <w:t>оштећености</w:t>
      </w:r>
      <w:r w:rsidRPr="009C17CE">
        <w:rPr>
          <w:rFonts w:ascii="Arial" w:eastAsia="Times New Roman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Times New Roman" w:hAnsi="Arial" w:cs="Arial"/>
          <w:sz w:val="24"/>
          <w:szCs w:val="24"/>
          <w:lang w:val="sr-Cyrl-BA"/>
        </w:rPr>
        <w:t>шума</w:t>
      </w:r>
      <w:r w:rsidRPr="009C17CE">
        <w:rPr>
          <w:rFonts w:ascii="Arial" w:eastAsia="Times New Roman" w:hAnsi="Arial" w:cs="Arial"/>
          <w:sz w:val="24"/>
          <w:szCs w:val="24"/>
          <w:lang w:val="sr-Cyrl-BA"/>
        </w:rPr>
        <w:t>,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начин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обављања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здравствене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заштите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шума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начин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извјештавања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.“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Образложење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: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Због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бољег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праћења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здравственог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стања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потребно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прописати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обавезе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Федералне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управе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шумарство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провођењу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извјештајно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-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прогнозних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послова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шумарству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.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Наведено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потребно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ово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питање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детаљно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уредило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правилником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става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(4)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овог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обзиром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Приједлогу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закона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није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наведена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обавеза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праћења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стања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степена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оштећености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. </w:t>
      </w:r>
    </w:p>
    <w:p w:rsidR="009E54CC" w:rsidRPr="009C17CE" w:rsidRDefault="009E54CC" w:rsidP="009E54CC">
      <w:pPr>
        <w:spacing w:after="0" w:line="240" w:lineRule="auto"/>
        <w:rPr>
          <w:rFonts w:ascii="Arial" w:hAnsi="Arial" w:cs="Arial"/>
          <w:b/>
          <w:sz w:val="24"/>
          <w:szCs w:val="24"/>
          <w:lang w:val="sr-Cyrl-BA"/>
        </w:rPr>
      </w:pPr>
      <w:r w:rsidRPr="009C17CE">
        <w:rPr>
          <w:rFonts w:ascii="Arial" w:hAnsi="Arial" w:cs="Arial"/>
          <w:b/>
          <w:sz w:val="24"/>
          <w:szCs w:val="24"/>
          <w:lang w:val="sr-Cyrl-BA"/>
        </w:rPr>
        <w:t xml:space="preserve"> </w:t>
      </w:r>
    </w:p>
    <w:p w:rsidR="009E54CC" w:rsidRPr="009C17CE" w:rsidRDefault="009E54CC" w:rsidP="009E54CC">
      <w:pPr>
        <w:spacing w:after="0" w:line="240" w:lineRule="auto"/>
        <w:rPr>
          <w:rFonts w:ascii="Arial" w:hAnsi="Arial" w:cs="Arial"/>
          <w:b/>
          <w:sz w:val="24"/>
          <w:szCs w:val="24"/>
          <w:lang w:val="sr-Cyrl-BA"/>
        </w:rPr>
      </w:pPr>
      <w:r w:rsidRPr="009C17CE">
        <w:rPr>
          <w:rFonts w:ascii="Arial" w:hAnsi="Arial" w:cs="Arial"/>
          <w:b/>
          <w:sz w:val="24"/>
          <w:szCs w:val="24"/>
          <w:lang w:val="sr-Cyrl-BA"/>
        </w:rPr>
        <w:t xml:space="preserve">                                                      </w:t>
      </w:r>
      <w:r w:rsidR="009C17CE" w:rsidRPr="009C17CE">
        <w:rPr>
          <w:rFonts w:ascii="Arial" w:hAnsi="Arial" w:cs="Arial"/>
          <w:b/>
          <w:sz w:val="24"/>
          <w:szCs w:val="24"/>
          <w:lang w:val="sr-Cyrl-BA"/>
        </w:rPr>
        <w:t>АМАНДМАН</w:t>
      </w:r>
      <w:r w:rsidRPr="009C17CE">
        <w:rPr>
          <w:rFonts w:ascii="Arial" w:hAnsi="Arial" w:cs="Arial"/>
          <w:b/>
          <w:sz w:val="24"/>
          <w:szCs w:val="24"/>
          <w:lang w:val="sr-Cyrl-BA"/>
        </w:rPr>
        <w:t xml:space="preserve"> X</w:t>
      </w:r>
      <w:r w:rsidR="009C17CE">
        <w:rPr>
          <w:rFonts w:ascii="Arial" w:hAnsi="Arial" w:cs="Arial"/>
          <w:b/>
          <w:sz w:val="24"/>
          <w:szCs w:val="24"/>
          <w:lang w:val="sr-Cyrl-BA"/>
        </w:rPr>
        <w:t>VII</w:t>
      </w:r>
    </w:p>
    <w:p w:rsidR="009E54CC" w:rsidRPr="009C17CE" w:rsidRDefault="009E54CC" w:rsidP="009E54CC">
      <w:pPr>
        <w:spacing w:after="0" w:line="240" w:lineRule="auto"/>
        <w:rPr>
          <w:rFonts w:ascii="Arial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jc w:val="both"/>
        <w:rPr>
          <w:rFonts w:ascii="Arial" w:hAnsi="Arial" w:cs="Arial"/>
          <w:bCs/>
          <w:sz w:val="24"/>
          <w:szCs w:val="24"/>
          <w:lang w:val="sr-Cyrl-BA"/>
        </w:rPr>
      </w:pPr>
      <w:r w:rsidRPr="009C17CE">
        <w:rPr>
          <w:rFonts w:ascii="Arial" w:hAnsi="Arial" w:cs="Arial"/>
          <w:bCs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>члану</w:t>
      </w:r>
      <w:r w:rsidR="009E54CC" w:rsidRPr="009C17CE">
        <w:rPr>
          <w:rFonts w:ascii="Arial" w:hAnsi="Arial" w:cs="Arial"/>
          <w:bCs/>
          <w:sz w:val="24"/>
          <w:szCs w:val="24"/>
          <w:lang w:val="sr-Cyrl-BA"/>
        </w:rPr>
        <w:t xml:space="preserve"> 44. 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>додаје</w:t>
      </w:r>
      <w:r w:rsidR="009E54CC"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>се</w:t>
      </w:r>
      <w:r w:rsidR="009E54CC"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>нови</w:t>
      </w:r>
      <w:r w:rsidR="009E54CC"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>став</w:t>
      </w:r>
      <w:r w:rsidR="009E54CC" w:rsidRPr="009C17CE">
        <w:rPr>
          <w:rFonts w:ascii="Arial" w:hAnsi="Arial" w:cs="Arial"/>
          <w:bCs/>
          <w:sz w:val="24"/>
          <w:szCs w:val="24"/>
          <w:lang w:val="sr-Cyrl-BA"/>
        </w:rPr>
        <w:t xml:space="preserve"> (5) 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>који</w:t>
      </w:r>
      <w:r w:rsidR="009E54CC"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>гласи</w:t>
      </w:r>
      <w:r w:rsidR="009E54CC" w:rsidRPr="009C17CE">
        <w:rPr>
          <w:rFonts w:ascii="Arial" w:hAnsi="Arial" w:cs="Arial"/>
          <w:bCs/>
          <w:sz w:val="24"/>
          <w:szCs w:val="24"/>
          <w:lang w:val="sr-Cyrl-BA"/>
        </w:rPr>
        <w:t>:</w:t>
      </w:r>
    </w:p>
    <w:p w:rsidR="009E54CC" w:rsidRPr="009C17CE" w:rsidRDefault="009E54CC" w:rsidP="009E54CC">
      <w:pPr>
        <w:pStyle w:val="ListParagraph"/>
        <w:jc w:val="both"/>
        <w:rPr>
          <w:rFonts w:ascii="Arial" w:hAnsi="Arial" w:cs="Arial"/>
          <w:bCs/>
          <w:sz w:val="24"/>
          <w:szCs w:val="24"/>
          <w:lang w:val="sr-Cyrl-BA"/>
        </w:rPr>
      </w:pPr>
    </w:p>
    <w:p w:rsidR="009E54CC" w:rsidRPr="009C17CE" w:rsidRDefault="009E54CC" w:rsidP="009E54CC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  <w:lang w:val="sr-Cyrl-BA"/>
        </w:rPr>
      </w:pP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„(5)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У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шуми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и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на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шумском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земљишту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дозвољено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је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обиљежавати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планинарске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стазе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,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уз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претходно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прибављену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сагласност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корисника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шума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.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У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сагласности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коју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даје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корисник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шума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обавезно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се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наводи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локалитет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кроз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који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стаза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пролази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са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координатама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преломних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bCs/>
          <w:sz w:val="24"/>
          <w:szCs w:val="24"/>
          <w:lang w:val="sr-Cyrl-BA"/>
        </w:rPr>
        <w:t>тачака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 xml:space="preserve">.“ </w:t>
      </w:r>
    </w:p>
    <w:p w:rsidR="009E54CC" w:rsidRPr="009C17CE" w:rsidRDefault="009E54CC" w:rsidP="009E54CC">
      <w:pPr>
        <w:spacing w:after="0" w:line="240" w:lineRule="auto"/>
        <w:rPr>
          <w:rFonts w:ascii="Arial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Образложење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: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Допуна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извршена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омогућило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сигурније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кретање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трећих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ли</w:t>
      </w:r>
      <w:r>
        <w:rPr>
          <w:rFonts w:ascii="Arial" w:eastAsia="Calibri" w:hAnsi="Arial" w:cs="Arial"/>
          <w:sz w:val="24"/>
          <w:szCs w:val="24"/>
          <w:lang w:val="sr-Cyrl-BA"/>
        </w:rPr>
        <w:t>ц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кроз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спрјечавање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евентуалних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неспоразума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корисником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.</w:t>
      </w:r>
    </w:p>
    <w:p w:rsidR="009E54CC" w:rsidRPr="009C17CE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9C17CE">
        <w:rPr>
          <w:rFonts w:ascii="Arial" w:hAnsi="Arial" w:cs="Arial"/>
          <w:b/>
          <w:sz w:val="24"/>
          <w:szCs w:val="24"/>
          <w:lang w:val="sr-Cyrl-BA"/>
        </w:rPr>
        <w:t>АМАНДМАН</w:t>
      </w:r>
      <w:r w:rsidR="009E54CC" w:rsidRPr="009C17CE">
        <w:rPr>
          <w:rFonts w:ascii="Arial" w:hAnsi="Arial" w:cs="Arial"/>
          <w:b/>
          <w:sz w:val="24"/>
          <w:szCs w:val="24"/>
          <w:lang w:val="sr-Cyrl-BA"/>
        </w:rPr>
        <w:t xml:space="preserve"> X</w:t>
      </w:r>
      <w:r>
        <w:rPr>
          <w:rFonts w:ascii="Arial" w:hAnsi="Arial" w:cs="Arial"/>
          <w:b/>
          <w:sz w:val="24"/>
          <w:szCs w:val="24"/>
          <w:lang w:val="sr-Cyrl-BA"/>
        </w:rPr>
        <w:t>VIII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BA"/>
        </w:rPr>
      </w:pPr>
      <w:r w:rsidRPr="009C17CE">
        <w:rPr>
          <w:rFonts w:ascii="Arial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члану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50. </w:t>
      </w:r>
      <w:r w:rsidRPr="009C17CE">
        <w:rPr>
          <w:rFonts w:ascii="Arial" w:hAnsi="Arial" w:cs="Arial"/>
          <w:sz w:val="24"/>
          <w:szCs w:val="24"/>
          <w:lang w:val="sr-Cyrl-BA"/>
        </w:rPr>
        <w:t>став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(2) </w:t>
      </w:r>
      <w:r w:rsidRPr="009C17CE">
        <w:rPr>
          <w:rFonts w:ascii="Arial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првој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речени</w:t>
      </w:r>
      <w:r>
        <w:rPr>
          <w:rFonts w:ascii="Arial" w:hAnsi="Arial" w:cs="Arial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бришу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ријечи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„,</w:t>
      </w:r>
      <w:r w:rsidRPr="009C17CE">
        <w:rPr>
          <w:rFonts w:ascii="Arial" w:hAnsi="Arial" w:cs="Arial"/>
          <w:sz w:val="24"/>
          <w:szCs w:val="24"/>
          <w:lang w:val="sr-Cyrl-BA"/>
        </w:rPr>
        <w:t>као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путем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замјене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земљишта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“ </w:t>
      </w:r>
      <w:r w:rsidRPr="009C17CE">
        <w:rPr>
          <w:rFonts w:ascii="Arial" w:hAnsi="Arial" w:cs="Arial"/>
          <w:sz w:val="24"/>
          <w:szCs w:val="24"/>
          <w:lang w:val="sr-Cyrl-BA"/>
        </w:rPr>
        <w:t>те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овом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ставу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бришу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друга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трећа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речени</w:t>
      </w:r>
      <w:r>
        <w:rPr>
          <w:rFonts w:ascii="Arial" w:hAnsi="Arial" w:cs="Arial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z w:val="24"/>
          <w:szCs w:val="24"/>
          <w:lang w:val="sr-Cyrl-BA"/>
        </w:rPr>
        <w:t>а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. </w:t>
      </w:r>
    </w:p>
    <w:p w:rsidR="009E54CC" w:rsidRPr="009C17CE" w:rsidRDefault="009C17CE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BA"/>
        </w:rPr>
      </w:pPr>
      <w:r w:rsidRPr="009C17CE">
        <w:rPr>
          <w:rFonts w:ascii="Arial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овом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члану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брише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став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(7).</w:t>
      </w:r>
    </w:p>
    <w:p w:rsidR="009E54CC" w:rsidRPr="009C17CE" w:rsidRDefault="009C17CE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BA"/>
        </w:rPr>
      </w:pPr>
      <w:r w:rsidRPr="009C17CE">
        <w:rPr>
          <w:rFonts w:ascii="Arial" w:hAnsi="Arial" w:cs="Arial"/>
          <w:sz w:val="24"/>
          <w:szCs w:val="24"/>
          <w:lang w:val="sr-Cyrl-BA"/>
        </w:rPr>
        <w:lastRenderedPageBreak/>
        <w:t>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члану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101. </w:t>
      </w:r>
      <w:r w:rsidRPr="009C17CE">
        <w:rPr>
          <w:rFonts w:ascii="Arial" w:hAnsi="Arial" w:cs="Arial"/>
          <w:sz w:val="24"/>
          <w:szCs w:val="24"/>
          <w:lang w:val="sr-Cyrl-BA"/>
        </w:rPr>
        <w:t>став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(1) </w:t>
      </w:r>
      <w:r w:rsidRPr="009C17CE">
        <w:rPr>
          <w:rFonts w:ascii="Arial" w:hAnsi="Arial" w:cs="Arial"/>
          <w:sz w:val="24"/>
          <w:szCs w:val="24"/>
          <w:lang w:val="sr-Cyrl-BA"/>
        </w:rPr>
        <w:t>брише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тачка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14. </w:t>
      </w:r>
      <w:r w:rsidRPr="009C17CE">
        <w:rPr>
          <w:rFonts w:ascii="Arial" w:hAnsi="Arial" w:cs="Arial"/>
          <w:sz w:val="24"/>
          <w:szCs w:val="24"/>
          <w:lang w:val="sr-Cyrl-BA"/>
        </w:rPr>
        <w:t>Досадашње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тачке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:15., 16., 17., 18., 19., 20., 21. </w:t>
      </w:r>
      <w:r w:rsidRPr="009C17CE">
        <w:rPr>
          <w:rFonts w:ascii="Arial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22 </w:t>
      </w:r>
      <w:r w:rsidRPr="009C17CE">
        <w:rPr>
          <w:rFonts w:ascii="Arial" w:hAnsi="Arial" w:cs="Arial"/>
          <w:sz w:val="24"/>
          <w:szCs w:val="24"/>
          <w:lang w:val="sr-Cyrl-BA"/>
        </w:rPr>
        <w:t>постају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тачке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: 14., 15., 16., 17., 18., 19., 20. </w:t>
      </w:r>
      <w:r w:rsidRPr="009C17CE">
        <w:rPr>
          <w:rFonts w:ascii="Arial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21.</w:t>
      </w:r>
    </w:p>
    <w:p w:rsidR="009E54CC" w:rsidRPr="009C17CE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BA"/>
        </w:rPr>
      </w:pPr>
      <w:r w:rsidRPr="009C17CE">
        <w:rPr>
          <w:rFonts w:ascii="Arial" w:hAnsi="Arial" w:cs="Arial"/>
          <w:sz w:val="24"/>
          <w:szCs w:val="24"/>
          <w:lang w:val="sr-Cyrl-BA"/>
        </w:rPr>
        <w:t>Образложење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: </w:t>
      </w:r>
      <w:r w:rsidRPr="009C17CE">
        <w:rPr>
          <w:rFonts w:ascii="Arial" w:hAnsi="Arial" w:cs="Arial"/>
          <w:sz w:val="24"/>
          <w:szCs w:val="24"/>
          <w:lang w:val="sr-Cyrl-BA"/>
        </w:rPr>
        <w:t>Сматрамо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да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промет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шума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власништву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државе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могуће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вршити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само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сврху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аронда</w:t>
      </w:r>
      <w:r>
        <w:rPr>
          <w:rFonts w:ascii="Arial" w:hAnsi="Arial" w:cs="Arial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z w:val="24"/>
          <w:szCs w:val="24"/>
          <w:lang w:val="sr-Cyrl-BA"/>
        </w:rPr>
        <w:t>ије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комаса</w:t>
      </w:r>
      <w:r>
        <w:rPr>
          <w:rFonts w:ascii="Arial" w:hAnsi="Arial" w:cs="Arial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z w:val="24"/>
          <w:szCs w:val="24"/>
          <w:lang w:val="sr-Cyrl-BA"/>
        </w:rPr>
        <w:t>ије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>.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BA"/>
        </w:rPr>
      </w:pPr>
    </w:p>
    <w:p w:rsidR="00790E79" w:rsidRPr="009C17CE" w:rsidRDefault="00790E79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b/>
          <w:sz w:val="24"/>
          <w:szCs w:val="24"/>
          <w:lang w:val="sr-Cyrl-BA"/>
        </w:rPr>
        <w:t>АМАНДМАН</w:t>
      </w:r>
      <w:r w:rsidR="00A453A8" w:rsidRPr="009C17CE">
        <w:rPr>
          <w:rFonts w:ascii="Arial" w:eastAsia="Calibri" w:hAnsi="Arial" w:cs="Arial"/>
          <w:b/>
          <w:sz w:val="24"/>
          <w:szCs w:val="24"/>
          <w:lang w:val="sr-Cyrl-BA"/>
        </w:rPr>
        <w:t xml:space="preserve"> X</w:t>
      </w:r>
      <w:r>
        <w:rPr>
          <w:rFonts w:ascii="Arial" w:eastAsia="Calibri" w:hAnsi="Arial" w:cs="Arial"/>
          <w:b/>
          <w:sz w:val="24"/>
          <w:szCs w:val="24"/>
          <w:lang w:val="sr-Cyrl-BA"/>
        </w:rPr>
        <w:t>I</w:t>
      </w:r>
      <w:r w:rsidR="00A453A8" w:rsidRPr="009C17CE">
        <w:rPr>
          <w:rFonts w:ascii="Arial" w:eastAsia="Calibri" w:hAnsi="Arial" w:cs="Arial"/>
          <w:b/>
          <w:sz w:val="24"/>
          <w:szCs w:val="24"/>
          <w:lang w:val="sr-Cyrl-BA"/>
        </w:rPr>
        <w:t>X</w:t>
      </w:r>
    </w:p>
    <w:p w:rsidR="00790E79" w:rsidRPr="009C17CE" w:rsidRDefault="00790E79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790E79" w:rsidRPr="009C17CE" w:rsidRDefault="009C17CE" w:rsidP="00790E79">
      <w:pPr>
        <w:spacing w:after="0" w:line="240" w:lineRule="auto"/>
        <w:jc w:val="both"/>
        <w:rPr>
          <w:rFonts w:ascii="Tahoma" w:hAnsi="Tahoma" w:cs="Tahoma"/>
          <w:lang w:val="sr-Cyrl-BA"/>
        </w:rPr>
      </w:pPr>
      <w:r w:rsidRPr="009C17CE">
        <w:rPr>
          <w:rFonts w:ascii="Tahoma" w:hAnsi="Tahoma" w:cs="Tahoma"/>
          <w:lang w:val="sr-Cyrl-BA"/>
        </w:rPr>
        <w:t>У</w:t>
      </w:r>
      <w:r w:rsidR="00790E79" w:rsidRPr="009C17CE">
        <w:rPr>
          <w:rFonts w:ascii="Tahoma" w:hAnsi="Tahoma" w:cs="Tahoma"/>
          <w:lang w:val="sr-Cyrl-BA"/>
        </w:rPr>
        <w:t xml:space="preserve"> </w:t>
      </w:r>
      <w:r w:rsidRPr="009C17CE">
        <w:rPr>
          <w:rFonts w:ascii="Tahoma" w:hAnsi="Tahoma" w:cs="Tahoma"/>
          <w:lang w:val="sr-Cyrl-BA"/>
        </w:rPr>
        <w:t>члану</w:t>
      </w:r>
      <w:r w:rsidR="00790E79" w:rsidRPr="009C17CE">
        <w:rPr>
          <w:rFonts w:ascii="Tahoma" w:hAnsi="Tahoma" w:cs="Tahoma"/>
          <w:lang w:val="sr-Cyrl-BA"/>
        </w:rPr>
        <w:t xml:space="preserve"> 65. </w:t>
      </w:r>
      <w:r w:rsidRPr="009C17CE">
        <w:rPr>
          <w:rFonts w:ascii="Tahoma" w:hAnsi="Tahoma" w:cs="Tahoma"/>
          <w:lang w:val="sr-Cyrl-BA"/>
        </w:rPr>
        <w:t>додаје</w:t>
      </w:r>
      <w:r w:rsidR="00790E79" w:rsidRPr="009C17CE">
        <w:rPr>
          <w:rFonts w:ascii="Tahoma" w:hAnsi="Tahoma" w:cs="Tahoma"/>
          <w:lang w:val="sr-Cyrl-BA"/>
        </w:rPr>
        <w:t xml:space="preserve"> </w:t>
      </w:r>
      <w:r w:rsidRPr="009C17CE">
        <w:rPr>
          <w:rFonts w:ascii="Tahoma" w:hAnsi="Tahoma" w:cs="Tahoma"/>
          <w:lang w:val="sr-Cyrl-BA"/>
        </w:rPr>
        <w:t>се</w:t>
      </w:r>
      <w:r w:rsidR="00790E79" w:rsidRPr="009C17CE">
        <w:rPr>
          <w:rFonts w:ascii="Tahoma" w:hAnsi="Tahoma" w:cs="Tahoma"/>
          <w:lang w:val="sr-Cyrl-BA"/>
        </w:rPr>
        <w:t xml:space="preserve"> </w:t>
      </w:r>
      <w:r w:rsidRPr="009C17CE">
        <w:rPr>
          <w:rFonts w:ascii="Tahoma" w:hAnsi="Tahoma" w:cs="Tahoma"/>
          <w:lang w:val="sr-Cyrl-BA"/>
        </w:rPr>
        <w:t>нови</w:t>
      </w:r>
      <w:r w:rsidR="00790E79" w:rsidRPr="009C17CE">
        <w:rPr>
          <w:rFonts w:ascii="Tahoma" w:hAnsi="Tahoma" w:cs="Tahoma"/>
          <w:lang w:val="sr-Cyrl-BA"/>
        </w:rPr>
        <w:t xml:space="preserve"> </w:t>
      </w:r>
      <w:r w:rsidRPr="009C17CE">
        <w:rPr>
          <w:rFonts w:ascii="Tahoma" w:hAnsi="Tahoma" w:cs="Tahoma"/>
          <w:lang w:val="sr-Cyrl-BA"/>
        </w:rPr>
        <w:t>став</w:t>
      </w:r>
      <w:r w:rsidR="00790E79" w:rsidRPr="009C17CE">
        <w:rPr>
          <w:rFonts w:ascii="Tahoma" w:hAnsi="Tahoma" w:cs="Tahoma"/>
          <w:lang w:val="sr-Cyrl-BA"/>
        </w:rPr>
        <w:t xml:space="preserve"> (3) </w:t>
      </w:r>
      <w:r w:rsidRPr="009C17CE">
        <w:rPr>
          <w:rFonts w:ascii="Tahoma" w:hAnsi="Tahoma" w:cs="Tahoma"/>
          <w:lang w:val="sr-Cyrl-BA"/>
        </w:rPr>
        <w:t>који</w:t>
      </w:r>
      <w:r w:rsidR="00790E79" w:rsidRPr="009C17CE">
        <w:rPr>
          <w:rFonts w:ascii="Tahoma" w:hAnsi="Tahoma" w:cs="Tahoma"/>
          <w:lang w:val="sr-Cyrl-BA"/>
        </w:rPr>
        <w:t xml:space="preserve"> </w:t>
      </w:r>
      <w:r w:rsidRPr="009C17CE">
        <w:rPr>
          <w:rFonts w:ascii="Tahoma" w:hAnsi="Tahoma" w:cs="Tahoma"/>
          <w:lang w:val="sr-Cyrl-BA"/>
        </w:rPr>
        <w:t>гласи</w:t>
      </w:r>
      <w:r w:rsidR="00790E79" w:rsidRPr="009C17CE">
        <w:rPr>
          <w:rFonts w:ascii="Tahoma" w:hAnsi="Tahoma" w:cs="Tahoma"/>
          <w:lang w:val="sr-Cyrl-BA"/>
        </w:rPr>
        <w:t>:</w:t>
      </w:r>
    </w:p>
    <w:p w:rsidR="00790E79" w:rsidRPr="009C17CE" w:rsidRDefault="00790E79" w:rsidP="00790E79">
      <w:pPr>
        <w:spacing w:after="0" w:line="240" w:lineRule="auto"/>
        <w:jc w:val="both"/>
        <w:rPr>
          <w:rFonts w:ascii="Tahoma" w:hAnsi="Tahoma" w:cs="Tahoma"/>
          <w:lang w:val="sr-Cyrl-BA"/>
        </w:rPr>
      </w:pPr>
    </w:p>
    <w:p w:rsidR="00790E79" w:rsidRPr="009C17CE" w:rsidRDefault="00790E79" w:rsidP="00790E7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sr-Cyrl-BA"/>
        </w:rPr>
      </w:pPr>
      <w:r w:rsidRPr="009C17CE">
        <w:rPr>
          <w:rFonts w:ascii="Tahoma" w:hAnsi="Tahoma" w:cs="Tahoma"/>
          <w:lang w:val="sr-Cyrl-BA"/>
        </w:rPr>
        <w:t xml:space="preserve">“(3) </w:t>
      </w:r>
      <w:r w:rsidR="009C17CE" w:rsidRPr="009C17CE">
        <w:rPr>
          <w:rFonts w:ascii="Tahoma" w:hAnsi="Tahoma" w:cs="Tahoma"/>
          <w:lang w:val="sr-Cyrl-BA"/>
        </w:rPr>
        <w:t>За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директора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управе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за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шумарство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може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се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именовати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особа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која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има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завршен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шумарски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факултет</w:t>
      </w:r>
      <w:r w:rsidRPr="009C17CE">
        <w:rPr>
          <w:rFonts w:ascii="Tahoma" w:hAnsi="Tahoma" w:cs="Tahoma"/>
          <w:lang w:val="sr-Cyrl-BA"/>
        </w:rPr>
        <w:t xml:space="preserve"> (</w:t>
      </w:r>
      <w:r w:rsidR="009C17CE" w:rsidRPr="009C17CE">
        <w:rPr>
          <w:rFonts w:ascii="Tahoma" w:hAnsi="Tahoma" w:cs="Tahoma"/>
          <w:lang w:val="sr-Cyrl-BA"/>
        </w:rPr>
        <w:t>дипломирани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инжењер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шумарства</w:t>
      </w:r>
      <w:r w:rsidRPr="009C17CE">
        <w:rPr>
          <w:rFonts w:ascii="Tahoma" w:hAnsi="Tahoma" w:cs="Tahoma"/>
          <w:lang w:val="sr-Cyrl-BA"/>
        </w:rPr>
        <w:t>/</w:t>
      </w:r>
      <w:r w:rsidR="009C17CE" w:rsidRPr="009C17CE">
        <w:rPr>
          <w:rFonts w:ascii="Tahoma" w:hAnsi="Tahoma" w:cs="Tahoma"/>
          <w:lang w:val="sr-Cyrl-BA"/>
        </w:rPr>
        <w:t>мастер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шумарства</w:t>
      </w:r>
      <w:r w:rsidR="004B5944" w:rsidRPr="009C17CE">
        <w:rPr>
          <w:rFonts w:ascii="Tahoma" w:hAnsi="Tahoma" w:cs="Tahoma"/>
          <w:lang w:val="sr-Cyrl-BA"/>
        </w:rPr>
        <w:t>)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и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најмање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пет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година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радног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искуства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у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стру</w:t>
      </w:r>
      <w:r w:rsidR="009C17CE">
        <w:rPr>
          <w:rFonts w:ascii="Tahoma" w:hAnsi="Tahoma" w:cs="Tahoma"/>
          <w:lang w:val="sr-Cyrl-BA"/>
        </w:rPr>
        <w:t>ц</w:t>
      </w:r>
      <w:r w:rsidR="009C17CE" w:rsidRPr="009C17CE">
        <w:rPr>
          <w:rFonts w:ascii="Tahoma" w:hAnsi="Tahoma" w:cs="Tahoma"/>
          <w:lang w:val="sr-Cyrl-BA"/>
        </w:rPr>
        <w:t>и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након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завршеног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високог</w:t>
      </w:r>
      <w:r w:rsidRPr="009C17CE">
        <w:rPr>
          <w:rFonts w:ascii="Tahoma" w:hAnsi="Tahoma" w:cs="Tahoma"/>
          <w:lang w:val="sr-Cyrl-BA"/>
        </w:rPr>
        <w:t xml:space="preserve"> </w:t>
      </w:r>
      <w:r w:rsidR="009C17CE" w:rsidRPr="009C17CE">
        <w:rPr>
          <w:rFonts w:ascii="Tahoma" w:hAnsi="Tahoma" w:cs="Tahoma"/>
          <w:lang w:val="sr-Cyrl-BA"/>
        </w:rPr>
        <w:t>образовања</w:t>
      </w:r>
      <w:r w:rsidRPr="009C17CE">
        <w:rPr>
          <w:rFonts w:ascii="Tahoma" w:hAnsi="Tahoma" w:cs="Tahoma"/>
          <w:lang w:val="sr-Cyrl-BA"/>
        </w:rPr>
        <w:t>.”</w:t>
      </w:r>
    </w:p>
    <w:p w:rsidR="00790E79" w:rsidRPr="009C17CE" w:rsidRDefault="00790E79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790E79" w:rsidRPr="009C17CE" w:rsidRDefault="00790E79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b/>
          <w:sz w:val="24"/>
          <w:szCs w:val="24"/>
          <w:lang w:val="sr-Cyrl-BA"/>
        </w:rPr>
        <w:t>АМАНДМАН</w:t>
      </w:r>
      <w:r w:rsidR="00A453A8" w:rsidRPr="009C17CE">
        <w:rPr>
          <w:rFonts w:ascii="Arial" w:eastAsia="Calibri" w:hAnsi="Arial" w:cs="Arial"/>
          <w:b/>
          <w:sz w:val="24"/>
          <w:szCs w:val="24"/>
          <w:lang w:val="sr-Cyrl-BA"/>
        </w:rPr>
        <w:t xml:space="preserve"> XX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66.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став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(2)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тачка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мијења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гласи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:</w:t>
      </w:r>
    </w:p>
    <w:p w:rsidR="009E54CC" w:rsidRPr="009C17CE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“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)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обавља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послове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из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члана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67.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став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(8)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тач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.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б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), </w:t>
      </w:r>
      <w:r w:rsid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ц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),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д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),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),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к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),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л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),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м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)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н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)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овога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Закона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за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и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шумско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земљиште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у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приватном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 xml:space="preserve"> </w:t>
      </w:r>
      <w:r w:rsidR="009C17CE"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власништву</w:t>
      </w:r>
      <w:r w:rsidRPr="009C17CE">
        <w:rPr>
          <w:rFonts w:ascii="Arial" w:eastAsia="Times New Roman" w:hAnsi="Arial" w:cs="Arial"/>
          <w:noProof/>
          <w:sz w:val="24"/>
          <w:szCs w:val="24"/>
          <w:lang w:val="sr-Cyrl-BA" w:eastAsia="hr-HR"/>
        </w:rPr>
        <w:t>;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“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Образложење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: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Приједлогу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закона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66.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став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(2)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тачка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изостављена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тачка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67.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став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(8),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која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односи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евидентирање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незаконито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посјечених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стабала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прописане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обрас</w:t>
      </w:r>
      <w:r>
        <w:rPr>
          <w:rFonts w:ascii="Arial" w:eastAsia="Calibri" w:hAnsi="Arial" w:cs="Arial"/>
          <w:sz w:val="24"/>
          <w:szCs w:val="24"/>
          <w:lang w:val="sr-Cyrl-BA"/>
        </w:rPr>
        <w:t>ц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,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њихово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обројчавање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обавезу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жигосања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шумским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чекићем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шумске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штете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.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b/>
          <w:sz w:val="24"/>
          <w:szCs w:val="24"/>
          <w:lang w:val="sr-Cyrl-BA"/>
        </w:rPr>
        <w:t>АМАНДМАН</w:t>
      </w:r>
      <w:r w:rsidR="00A453A8" w:rsidRPr="009C17CE">
        <w:rPr>
          <w:rFonts w:ascii="Arial" w:eastAsia="Calibri" w:hAnsi="Arial" w:cs="Arial"/>
          <w:b/>
          <w:sz w:val="24"/>
          <w:szCs w:val="24"/>
          <w:lang w:val="sr-Cyrl-BA"/>
        </w:rPr>
        <w:t xml:space="preserve"> XX</w:t>
      </w:r>
      <w:r>
        <w:rPr>
          <w:rFonts w:ascii="Arial" w:eastAsia="Calibri" w:hAnsi="Arial" w:cs="Arial"/>
          <w:b/>
          <w:sz w:val="24"/>
          <w:szCs w:val="24"/>
          <w:lang w:val="sr-Cyrl-BA"/>
        </w:rPr>
        <w:t>I</w:t>
      </w:r>
    </w:p>
    <w:p w:rsidR="009E54CC" w:rsidRPr="009C17CE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67.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ставови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(2)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(3)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мијењају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гласе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: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5705F4" w:rsidP="009E54CC">
      <w:pPr>
        <w:keepNext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val="sr-Cyrl-BA" w:eastAsia="hr-HR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„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(2)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Корисник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шума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дужан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је</w:t>
      </w:r>
      <w:r w:rsidR="00921754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надокнадити</w:t>
      </w:r>
      <w:r w:rsidR="00921754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штету</w:t>
      </w:r>
      <w:r w:rsidR="00921754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у</w:t>
      </w:r>
      <w:r w:rsidR="00921754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износу</w:t>
      </w:r>
      <w:r w:rsidR="00921754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>
        <w:rPr>
          <w:rFonts w:ascii="Arial" w:hAnsi="Arial" w:cs="Arial"/>
          <w:noProof/>
          <w:sz w:val="24"/>
          <w:szCs w:val="24"/>
          <w:lang w:val="sr-Cyrl-BA"/>
        </w:rPr>
        <w:t>ц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ијене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дрвета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на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пању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која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је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настала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незаконитом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сјечом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на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подручју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које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му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је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дато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на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господарење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уколико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је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починила</w:t>
      </w:r>
      <w:r w:rsidR="009C17CE">
        <w:rPr>
          <w:rFonts w:ascii="Arial" w:hAnsi="Arial" w:cs="Arial"/>
          <w:noProof/>
          <w:sz w:val="24"/>
          <w:szCs w:val="24"/>
          <w:lang w:val="sr-Cyrl-BA"/>
        </w:rPr>
        <w:t>ц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бесправне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радње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непознат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>/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или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уколико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штета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није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евидентирана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прописане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обрас</w:t>
      </w:r>
      <w:r w:rsidR="009C17CE">
        <w:rPr>
          <w:rFonts w:ascii="Arial" w:hAnsi="Arial" w:cs="Arial"/>
          <w:noProof/>
          <w:sz w:val="24"/>
          <w:szCs w:val="24"/>
          <w:lang w:val="sr-Cyrl-BA"/>
        </w:rPr>
        <w:t>ц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е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жигосана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и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обројчана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шумарским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чекићем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.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Корисник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шуме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наплаћује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насталу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штету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од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бесправног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починио</w:t>
      </w:r>
      <w:r w:rsidR="009C17CE">
        <w:rPr>
          <w:rFonts w:ascii="Arial" w:hAnsi="Arial" w:cs="Arial"/>
          <w:noProof/>
          <w:sz w:val="24"/>
          <w:szCs w:val="24"/>
          <w:lang w:val="sr-Cyrl-BA"/>
        </w:rPr>
        <w:t>ц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а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по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одштетном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>
        <w:rPr>
          <w:rFonts w:ascii="Arial" w:hAnsi="Arial" w:cs="Arial"/>
          <w:noProof/>
          <w:sz w:val="24"/>
          <w:szCs w:val="24"/>
          <w:lang w:val="sr-Cyrl-BA"/>
        </w:rPr>
        <w:t>ц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јеновнику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из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члана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27.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став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(12)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овога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noProof/>
          <w:sz w:val="24"/>
          <w:szCs w:val="24"/>
          <w:lang w:val="sr-Cyrl-BA"/>
        </w:rPr>
        <w:t>Закона</w:t>
      </w:r>
      <w:r w:rsidR="009E54CC" w:rsidRPr="009C17CE">
        <w:rPr>
          <w:rFonts w:ascii="Arial" w:hAnsi="Arial" w:cs="Arial"/>
          <w:noProof/>
          <w:sz w:val="24"/>
          <w:szCs w:val="24"/>
          <w:lang w:val="sr-Cyrl-BA"/>
        </w:rPr>
        <w:t>.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(3)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Кантонални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шумарски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инспектор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,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на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основу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извјештаја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корисника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шума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о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бесправним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сјечама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,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који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је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дужан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исти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доставити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до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15.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у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мјесе</w:t>
      </w:r>
      <w:r w:rsidR="009C17CE">
        <w:rPr>
          <w:rFonts w:ascii="Arial" w:hAnsi="Arial" w:cs="Arial"/>
          <w:sz w:val="24"/>
          <w:szCs w:val="24"/>
          <w:lang w:val="sr-Cyrl-BA"/>
        </w:rPr>
        <w:t>ц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у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за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претходни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мјесе</w:t>
      </w:r>
      <w:r w:rsidR="009C17CE">
        <w:rPr>
          <w:rFonts w:ascii="Arial" w:hAnsi="Arial" w:cs="Arial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,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доноси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рјешење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о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накнади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штете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из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става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(2)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овог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члана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.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Корисник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шума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је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дужан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уплатити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штету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на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намјенски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рачун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Федера</w:t>
      </w:r>
      <w:r w:rsidR="009C17CE">
        <w:rPr>
          <w:rFonts w:ascii="Arial" w:hAnsi="Arial" w:cs="Arial"/>
          <w:sz w:val="24"/>
          <w:szCs w:val="24"/>
          <w:lang w:val="sr-Cyrl-BA"/>
        </w:rPr>
        <w:t>ц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ије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БиХ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у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износу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од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50%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намјенски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рачун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кантона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у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износу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од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50%,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у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року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од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мјесе</w:t>
      </w:r>
      <w:r w:rsidR="009C17CE">
        <w:rPr>
          <w:rFonts w:ascii="Arial" w:hAnsi="Arial" w:cs="Arial"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дана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од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дана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коначности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рјешења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инспектора</w:t>
      </w:r>
      <w:r w:rsidRPr="009C17CE">
        <w:rPr>
          <w:rFonts w:ascii="Arial" w:hAnsi="Arial" w:cs="Arial"/>
          <w:sz w:val="24"/>
          <w:szCs w:val="24"/>
          <w:lang w:val="sr-Cyrl-BA"/>
        </w:rPr>
        <w:t>.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Ако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корисник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шума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у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прописаном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року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не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достави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извјештај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о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бесправним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сјечама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,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предметни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извјештај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је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дужна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сачинити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кантонална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управа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на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основу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којег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шумарски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инспектор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доноси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рјешење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о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накнади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штете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из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става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(2)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овог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члана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.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Кантонална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управа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је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дужна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сачинити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извјештај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о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бесправним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сјечама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доставити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га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шумарској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инспек</w:t>
      </w:r>
      <w:r w:rsidR="009C17CE">
        <w:rPr>
          <w:rFonts w:ascii="Arial" w:hAnsi="Arial" w:cs="Arial"/>
          <w:sz w:val="24"/>
          <w:szCs w:val="24"/>
          <w:lang w:val="sr-Cyrl-BA"/>
        </w:rPr>
        <w:t>ц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ији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у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року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од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15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дана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од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дана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запримања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захтјева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инспек</w:t>
      </w:r>
      <w:r w:rsidR="009C17CE">
        <w:rPr>
          <w:rFonts w:ascii="Arial" w:hAnsi="Arial" w:cs="Arial"/>
          <w:sz w:val="24"/>
          <w:szCs w:val="24"/>
          <w:lang w:val="sr-Cyrl-BA"/>
        </w:rPr>
        <w:t>ц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ије</w:t>
      </w:r>
      <w:r w:rsidR="00536E36" w:rsidRPr="009C17CE">
        <w:rPr>
          <w:rFonts w:ascii="Arial" w:hAnsi="Arial" w:cs="Arial"/>
          <w:sz w:val="24"/>
          <w:szCs w:val="24"/>
          <w:lang w:val="sr-Cyrl-BA"/>
        </w:rPr>
        <w:t>.</w:t>
      </w:r>
      <w:r w:rsidRPr="009C17CE">
        <w:rPr>
          <w:rFonts w:ascii="Arial" w:hAnsi="Arial" w:cs="Arial"/>
          <w:sz w:val="24"/>
          <w:szCs w:val="24"/>
          <w:lang w:val="sr-Cyrl-BA"/>
        </w:rPr>
        <w:t>”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lastRenderedPageBreak/>
        <w:t>Измјена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овог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нужно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повлачи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прописивање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казнене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одредбе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његово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непоштивање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87.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став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(1)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додаје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нова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тачка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која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гласи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:</w:t>
      </w:r>
    </w:p>
    <w:p w:rsidR="009E54CC" w:rsidRPr="009C17CE" w:rsidRDefault="009E54CC" w:rsidP="009E54CC">
      <w:pPr>
        <w:tabs>
          <w:tab w:val="left" w:pos="28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„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м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)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не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доставља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извјештај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о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бесправним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сјечама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,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доставља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нетачан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извјештај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о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бесправним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сјечама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или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не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плаћа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надокнаду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штете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за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незакониту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сјечу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(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члан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67.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ст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. (2)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(3)).“</w:t>
      </w:r>
    </w:p>
    <w:p w:rsidR="009E54CC" w:rsidRPr="009C17CE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Образложење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: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Измјена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овог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потребна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ради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увођења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реалне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накнаде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штету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,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BA"/>
        </w:rPr>
        <w:t>ц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иљу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побољшања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рада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чуварске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службе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заштите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од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незаконитих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сјеча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.</w:t>
      </w:r>
    </w:p>
    <w:p w:rsidR="009E54CC" w:rsidRPr="009C17CE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b/>
          <w:sz w:val="24"/>
          <w:szCs w:val="24"/>
          <w:lang w:val="sr-Cyrl-BA"/>
        </w:rPr>
        <w:t>АМАНДМАН</w:t>
      </w:r>
      <w:r w:rsidR="00A453A8" w:rsidRPr="009C17CE">
        <w:rPr>
          <w:rFonts w:ascii="Arial" w:eastAsia="Calibri" w:hAnsi="Arial" w:cs="Arial"/>
          <w:b/>
          <w:sz w:val="24"/>
          <w:szCs w:val="24"/>
          <w:lang w:val="sr-Cyrl-BA"/>
        </w:rPr>
        <w:t xml:space="preserve"> X</w:t>
      </w:r>
      <w:r w:rsidR="009E54CC" w:rsidRPr="009C17CE">
        <w:rPr>
          <w:rFonts w:ascii="Arial" w:eastAsia="Calibri" w:hAnsi="Arial" w:cs="Arial"/>
          <w:b/>
          <w:sz w:val="24"/>
          <w:szCs w:val="24"/>
          <w:lang w:val="sr-Cyrl-BA"/>
        </w:rPr>
        <w:t>X</w:t>
      </w:r>
      <w:r>
        <w:rPr>
          <w:rFonts w:ascii="Arial" w:eastAsia="Calibri" w:hAnsi="Arial" w:cs="Arial"/>
          <w:b/>
          <w:sz w:val="24"/>
          <w:szCs w:val="24"/>
          <w:lang w:val="sr-Cyrl-BA"/>
        </w:rPr>
        <w:t>II</w:t>
      </w:r>
    </w:p>
    <w:p w:rsidR="009E54CC" w:rsidRPr="009C17CE" w:rsidRDefault="009E54CC" w:rsidP="009E54C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Члан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70.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став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(3)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Приједлога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закона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шумама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мијења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гласи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: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„(3)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Накнаду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за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801FB8">
        <w:rPr>
          <w:rFonts w:ascii="Arial" w:eastAsia="Calibri" w:hAnsi="Arial" w:cs="Arial"/>
          <w:sz w:val="24"/>
          <w:szCs w:val="24"/>
          <w:lang w:val="sr-Cyrl-BA"/>
        </w:rPr>
        <w:t>оп</w:t>
      </w:r>
      <w:r w:rsidR="00801FB8">
        <w:rPr>
          <w:rFonts w:ascii="Arial" w:eastAsia="Calibri" w:hAnsi="Arial" w:cs="Arial"/>
          <w:sz w:val="24"/>
          <w:szCs w:val="24"/>
          <w:lang w:val="sr-Cyrl-RS"/>
        </w:rPr>
        <w:t>ште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корисне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функ</w:t>
      </w:r>
      <w:r w:rsidR="009C17CE">
        <w:rPr>
          <w:rFonts w:ascii="Arial" w:eastAsia="Calibri" w:hAnsi="Arial" w:cs="Arial"/>
          <w:sz w:val="24"/>
          <w:szCs w:val="24"/>
          <w:lang w:val="sr-Cyrl-BA"/>
        </w:rPr>
        <w:t>ц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ије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шуме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плаћају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привредна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друштва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друга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правна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ли</w:t>
      </w:r>
      <w:r w:rsidR="009C17CE">
        <w:rPr>
          <w:rFonts w:ascii="Arial" w:eastAsia="Calibri" w:hAnsi="Arial" w:cs="Arial"/>
          <w:sz w:val="24"/>
          <w:szCs w:val="24"/>
          <w:lang w:val="sr-Cyrl-BA"/>
        </w:rPr>
        <w:t>ц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која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обављају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самостално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привредну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дјелатност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продајом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производа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пружањем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услуга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на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тржишту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остварују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добити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,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као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нерезиденти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који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остваре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добит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на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територији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Федера</w:t>
      </w:r>
      <w:r w:rsidR="009C17CE">
        <w:rPr>
          <w:rFonts w:ascii="Arial" w:eastAsia="Calibri" w:hAnsi="Arial" w:cs="Arial"/>
          <w:sz w:val="24"/>
          <w:szCs w:val="24"/>
          <w:lang w:val="sr-Cyrl-BA"/>
        </w:rPr>
        <w:t>ц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ије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,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од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остварене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добити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износу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од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0,2%.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Накнада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плаћа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приликом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плаћања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пореза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на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добит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надлежном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органу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.“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Образложење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: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Предметно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потребно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ради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ефикасне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контроле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од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стране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Порезне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управе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Федера</w:t>
      </w:r>
      <w:r>
        <w:rPr>
          <w:rFonts w:ascii="Arial" w:eastAsia="Calibri" w:hAnsi="Arial" w:cs="Arial"/>
          <w:sz w:val="24"/>
          <w:szCs w:val="24"/>
          <w:lang w:val="sr-Cyrl-BA"/>
        </w:rPr>
        <w:t>ц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БиХ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.</w:t>
      </w:r>
    </w:p>
    <w:p w:rsidR="009E54CC" w:rsidRPr="009C17CE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5705F4" w:rsidRPr="009C17CE" w:rsidRDefault="009C17CE" w:rsidP="005705F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b/>
          <w:sz w:val="24"/>
          <w:szCs w:val="24"/>
          <w:lang w:val="sr-Cyrl-BA"/>
        </w:rPr>
        <w:t>АМАНДМАН</w:t>
      </w:r>
      <w:r w:rsidR="005705F4" w:rsidRPr="009C17CE">
        <w:rPr>
          <w:rFonts w:ascii="Arial" w:eastAsia="Calibri" w:hAnsi="Arial" w:cs="Arial"/>
          <w:b/>
          <w:sz w:val="24"/>
          <w:szCs w:val="24"/>
          <w:lang w:val="sr-Cyrl-BA"/>
        </w:rPr>
        <w:t xml:space="preserve"> XX</w:t>
      </w:r>
      <w:r>
        <w:rPr>
          <w:rFonts w:ascii="Arial" w:eastAsia="Calibri" w:hAnsi="Arial" w:cs="Arial"/>
          <w:b/>
          <w:sz w:val="24"/>
          <w:szCs w:val="24"/>
          <w:lang w:val="sr-Cyrl-BA"/>
        </w:rPr>
        <w:t>III</w:t>
      </w:r>
    </w:p>
    <w:p w:rsidR="009E54CC" w:rsidRPr="009C17CE" w:rsidRDefault="009E54CC" w:rsidP="005705F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5705F4" w:rsidRPr="009C17CE" w:rsidRDefault="005705F4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5705F4" w:rsidRPr="009C17CE" w:rsidRDefault="005705F4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5705F4" w:rsidRPr="009C17CE" w:rsidRDefault="009C17CE" w:rsidP="005705F4">
      <w:pPr>
        <w:spacing w:after="0" w:line="240" w:lineRule="auto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5705F4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члану</w:t>
      </w:r>
      <w:r w:rsidR="005705F4" w:rsidRPr="009C17CE">
        <w:rPr>
          <w:rFonts w:ascii="Arial" w:eastAsia="Calibri" w:hAnsi="Arial" w:cs="Arial"/>
          <w:sz w:val="24"/>
          <w:szCs w:val="24"/>
          <w:lang w:val="sr-Cyrl-BA"/>
        </w:rPr>
        <w:t xml:space="preserve"> 77.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став</w:t>
      </w:r>
      <w:r w:rsidR="005705F4" w:rsidRPr="009C17CE">
        <w:rPr>
          <w:rFonts w:ascii="Arial" w:eastAsia="Calibri" w:hAnsi="Arial" w:cs="Arial"/>
          <w:sz w:val="24"/>
          <w:szCs w:val="24"/>
          <w:lang w:val="sr-Cyrl-BA"/>
        </w:rPr>
        <w:t xml:space="preserve"> (1)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брише</w:t>
      </w:r>
      <w:r w:rsidR="005705F4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5705F4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тачке</w:t>
      </w:r>
      <w:r w:rsidR="005705F4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м</w:t>
      </w:r>
      <w:r w:rsidR="005705F4" w:rsidRPr="009C17CE">
        <w:rPr>
          <w:rFonts w:ascii="Arial" w:eastAsia="Calibri" w:hAnsi="Arial" w:cs="Arial"/>
          <w:sz w:val="24"/>
          <w:szCs w:val="24"/>
          <w:lang w:val="sr-Cyrl-BA"/>
        </w:rPr>
        <w:t>).</w:t>
      </w:r>
    </w:p>
    <w:p w:rsidR="005705F4" w:rsidRPr="009C17CE" w:rsidRDefault="009C17CE" w:rsidP="005705F4">
      <w:pPr>
        <w:spacing w:after="0" w:line="240" w:lineRule="auto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Досадашње</w:t>
      </w:r>
      <w:r w:rsidR="005705F4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тачке</w:t>
      </w:r>
      <w:r w:rsidR="005705F4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</w:t>
      </w:r>
      <w:r w:rsidR="005705F4" w:rsidRPr="009C17CE">
        <w:rPr>
          <w:rFonts w:ascii="Arial" w:eastAsia="Calibri" w:hAnsi="Arial" w:cs="Arial"/>
          <w:sz w:val="24"/>
          <w:szCs w:val="24"/>
          <w:lang w:val="sr-Cyrl-BA"/>
        </w:rPr>
        <w:t xml:space="preserve">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5705F4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</w:t>
      </w:r>
      <w:r w:rsidR="005705F4" w:rsidRPr="009C17CE">
        <w:rPr>
          <w:rFonts w:ascii="Arial" w:eastAsia="Calibri" w:hAnsi="Arial" w:cs="Arial"/>
          <w:sz w:val="24"/>
          <w:szCs w:val="24"/>
          <w:lang w:val="sr-Cyrl-BA"/>
        </w:rPr>
        <w:t xml:space="preserve">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постају</w:t>
      </w:r>
      <w:r w:rsidR="005705F4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тачке</w:t>
      </w:r>
      <w:r w:rsidR="005705F4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м</w:t>
      </w:r>
      <w:r w:rsidR="005705F4" w:rsidRPr="009C17CE">
        <w:rPr>
          <w:rFonts w:ascii="Arial" w:eastAsia="Calibri" w:hAnsi="Arial" w:cs="Arial"/>
          <w:sz w:val="24"/>
          <w:szCs w:val="24"/>
          <w:lang w:val="sr-Cyrl-BA"/>
        </w:rPr>
        <w:t xml:space="preserve">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5705F4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</w:t>
      </w:r>
      <w:r w:rsidR="005705F4" w:rsidRPr="009C17CE">
        <w:rPr>
          <w:rFonts w:ascii="Arial" w:eastAsia="Calibri" w:hAnsi="Arial" w:cs="Arial"/>
          <w:sz w:val="24"/>
          <w:szCs w:val="24"/>
          <w:lang w:val="sr-Cyrl-BA"/>
        </w:rPr>
        <w:t>).</w:t>
      </w:r>
    </w:p>
    <w:p w:rsidR="005705F4" w:rsidRPr="009C17CE" w:rsidRDefault="005705F4" w:rsidP="005705F4">
      <w:pPr>
        <w:spacing w:after="0" w:line="240" w:lineRule="auto"/>
        <w:rPr>
          <w:rFonts w:ascii="Arial" w:eastAsia="Calibri" w:hAnsi="Arial" w:cs="Arial"/>
          <w:sz w:val="24"/>
          <w:szCs w:val="24"/>
          <w:lang w:val="sr-Cyrl-BA"/>
        </w:rPr>
      </w:pPr>
    </w:p>
    <w:p w:rsidR="005705F4" w:rsidRPr="009C17CE" w:rsidRDefault="005705F4" w:rsidP="005705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b/>
          <w:sz w:val="24"/>
          <w:szCs w:val="24"/>
          <w:lang w:val="sr-Cyrl-BA"/>
        </w:rPr>
        <w:t>АМАНДМАН</w:t>
      </w:r>
      <w:r w:rsidR="009E54CC" w:rsidRPr="009C17CE">
        <w:rPr>
          <w:rFonts w:ascii="Arial" w:eastAsia="Calibri" w:hAnsi="Arial" w:cs="Arial"/>
          <w:b/>
          <w:sz w:val="24"/>
          <w:szCs w:val="24"/>
          <w:lang w:val="sr-Cyrl-BA"/>
        </w:rPr>
        <w:t xml:space="preserve"> XX</w:t>
      </w:r>
      <w:r>
        <w:rPr>
          <w:rFonts w:ascii="Arial" w:eastAsia="Calibri" w:hAnsi="Arial" w:cs="Arial"/>
          <w:b/>
          <w:sz w:val="24"/>
          <w:szCs w:val="24"/>
          <w:lang w:val="sr-Cyrl-BA"/>
        </w:rPr>
        <w:t>IV</w:t>
      </w:r>
    </w:p>
    <w:p w:rsidR="009E54CC" w:rsidRPr="009C17CE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члану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84.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став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(1)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тачке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х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додаје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се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нова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тачка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)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која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гласи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:</w:t>
      </w:r>
    </w:p>
    <w:p w:rsidR="009E54CC" w:rsidRPr="009C17CE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„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)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не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врши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класирање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шумских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дрвних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сортимената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складу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са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важећим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стандардима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(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члан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53.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став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7.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тачка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>
        <w:rPr>
          <w:rFonts w:ascii="Arial" w:eastAsia="Calibri" w:hAnsi="Arial" w:cs="Arial"/>
          <w:sz w:val="24"/>
          <w:szCs w:val="24"/>
          <w:lang w:val="sr-Cyrl-BA"/>
        </w:rPr>
        <w:t>ц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);“</w:t>
      </w:r>
    </w:p>
    <w:p w:rsidR="009E54CC" w:rsidRPr="009C17CE" w:rsidRDefault="00801FB8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sr-Cyrl-BA"/>
        </w:rPr>
      </w:pPr>
      <w:r>
        <w:rPr>
          <w:rFonts w:ascii="Arial" w:eastAsia="Calibri" w:hAnsi="Arial" w:cs="Arial"/>
          <w:sz w:val="24"/>
          <w:szCs w:val="24"/>
          <w:lang w:val="sr-Cyrl-BA"/>
        </w:rPr>
        <w:t>Д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осадашње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тачке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),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ј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)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к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)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постају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тачке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: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ј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),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к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)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eastAsia="Calibri" w:hAnsi="Arial" w:cs="Arial"/>
          <w:sz w:val="24"/>
          <w:szCs w:val="24"/>
          <w:lang w:val="sr-Cyrl-BA"/>
        </w:rPr>
        <w:t>л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).</w:t>
      </w:r>
    </w:p>
    <w:p w:rsidR="009E54CC" w:rsidRPr="009C17CE" w:rsidRDefault="009E54CC" w:rsidP="009E54CC">
      <w:pPr>
        <w:spacing w:after="0" w:line="240" w:lineRule="auto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Образложење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: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Предметно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потребно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јер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изостављено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казненим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одредбама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Приједлога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закона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.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jc w:val="center"/>
        <w:rPr>
          <w:rFonts w:ascii="Arial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b/>
          <w:sz w:val="24"/>
          <w:szCs w:val="24"/>
          <w:lang w:val="sr-Cyrl-BA"/>
        </w:rPr>
        <w:t>АМАНДМАН</w:t>
      </w:r>
      <w:r w:rsidR="005705F4" w:rsidRPr="009C17CE">
        <w:rPr>
          <w:rFonts w:ascii="Arial" w:eastAsia="Calibri" w:hAnsi="Arial" w:cs="Arial"/>
          <w:b/>
          <w:sz w:val="24"/>
          <w:szCs w:val="24"/>
          <w:lang w:val="sr-Cyrl-BA"/>
        </w:rPr>
        <w:t xml:space="preserve"> XX</w:t>
      </w:r>
      <w:r>
        <w:rPr>
          <w:rFonts w:ascii="Arial" w:eastAsia="Calibri" w:hAnsi="Arial" w:cs="Arial"/>
          <w:b/>
          <w:sz w:val="24"/>
          <w:szCs w:val="24"/>
          <w:lang w:val="sr-Cyrl-BA"/>
        </w:rPr>
        <w:t>V</w:t>
      </w:r>
    </w:p>
    <w:p w:rsidR="009E54CC" w:rsidRPr="009C17CE" w:rsidRDefault="009E54CC" w:rsidP="009E54CC">
      <w:pPr>
        <w:rPr>
          <w:rFonts w:ascii="Arial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 w:rsidRPr="009C17CE">
        <w:rPr>
          <w:rFonts w:ascii="Arial" w:hAnsi="Arial" w:cs="Arial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члану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99. </w:t>
      </w:r>
      <w:r w:rsidRPr="009C17CE">
        <w:rPr>
          <w:rFonts w:ascii="Arial" w:hAnsi="Arial" w:cs="Arial"/>
          <w:sz w:val="24"/>
          <w:szCs w:val="24"/>
          <w:lang w:val="sr-Cyrl-BA"/>
        </w:rPr>
        <w:t>став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(2) </w:t>
      </w:r>
      <w:r w:rsidRPr="009C17CE">
        <w:rPr>
          <w:rFonts w:ascii="Arial" w:hAnsi="Arial" w:cs="Arial"/>
          <w:sz w:val="24"/>
          <w:szCs w:val="24"/>
          <w:lang w:val="sr-Cyrl-BA"/>
        </w:rPr>
        <w:t>иза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тачке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г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) </w:t>
      </w:r>
      <w:r w:rsidRPr="009C17CE">
        <w:rPr>
          <w:rFonts w:ascii="Arial" w:hAnsi="Arial" w:cs="Arial"/>
          <w:sz w:val="24"/>
          <w:szCs w:val="24"/>
          <w:lang w:val="sr-Cyrl-BA"/>
        </w:rPr>
        <w:t>додају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се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нове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тачке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х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 xml:space="preserve">) </w:t>
      </w:r>
      <w:r w:rsidRPr="009C17CE">
        <w:rPr>
          <w:rFonts w:ascii="Arial" w:hAnsi="Arial" w:cs="Arial"/>
          <w:sz w:val="24"/>
          <w:szCs w:val="24"/>
          <w:lang w:val="sr-Cyrl-BA"/>
        </w:rPr>
        <w:t>и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и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) </w:t>
      </w:r>
      <w:r w:rsidRPr="009C17CE">
        <w:rPr>
          <w:rFonts w:ascii="Arial" w:hAnsi="Arial" w:cs="Arial"/>
          <w:sz w:val="24"/>
          <w:szCs w:val="24"/>
          <w:lang w:val="sr-Cyrl-BA"/>
        </w:rPr>
        <w:t>које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гласе</w:t>
      </w:r>
      <w:r w:rsidR="009E54CC" w:rsidRPr="009C17CE">
        <w:rPr>
          <w:rFonts w:ascii="Arial" w:hAnsi="Arial" w:cs="Arial"/>
          <w:sz w:val="24"/>
          <w:szCs w:val="24"/>
          <w:lang w:val="sr-Cyrl-BA"/>
        </w:rPr>
        <w:t>:</w:t>
      </w:r>
    </w:p>
    <w:p w:rsidR="009E54CC" w:rsidRPr="009C17CE" w:rsidRDefault="009E54CC" w:rsidP="009E54CC">
      <w:pPr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</w:p>
    <w:p w:rsidR="009E54CC" w:rsidRPr="009C17CE" w:rsidRDefault="009E54CC" w:rsidP="009E54CC">
      <w:pPr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 w:rsidRPr="009C17CE">
        <w:rPr>
          <w:rFonts w:ascii="Arial" w:hAnsi="Arial" w:cs="Arial"/>
          <w:sz w:val="24"/>
          <w:szCs w:val="24"/>
          <w:lang w:val="sr-Cyrl-BA"/>
        </w:rPr>
        <w:lastRenderedPageBreak/>
        <w:t>“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х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)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обављање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извјештајно</w:t>
      </w:r>
      <w:r w:rsidRPr="009C17CE">
        <w:rPr>
          <w:rFonts w:ascii="Arial" w:hAnsi="Arial" w:cs="Arial"/>
          <w:sz w:val="24"/>
          <w:szCs w:val="24"/>
          <w:lang w:val="sr-Cyrl-BA"/>
        </w:rPr>
        <w:t>-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прогнозних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послова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у</w:t>
      </w:r>
      <w:r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шумарству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из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члана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38.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овог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9C17CE" w:rsidRPr="009C17CE">
        <w:rPr>
          <w:rFonts w:ascii="Arial" w:hAnsi="Arial" w:cs="Arial"/>
          <w:sz w:val="24"/>
          <w:szCs w:val="24"/>
          <w:lang w:val="sr-Cyrl-BA"/>
        </w:rPr>
        <w:t>Закона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>;</w:t>
      </w:r>
    </w:p>
    <w:p w:rsidR="00F90DD3" w:rsidRPr="009C17CE" w:rsidRDefault="009C17CE" w:rsidP="00F90DD3">
      <w:pPr>
        <w:pStyle w:val="ListParagraph"/>
        <w:numPr>
          <w:ilvl w:val="0"/>
          <w:numId w:val="4"/>
        </w:numPr>
        <w:ind w:left="426" w:hanging="284"/>
        <w:rPr>
          <w:rFonts w:ascii="Arial" w:hAnsi="Arial" w:cs="Arial"/>
          <w:sz w:val="24"/>
          <w:szCs w:val="24"/>
          <w:lang w:val="sr-Cyrl-BA"/>
        </w:rPr>
      </w:pPr>
      <w:r w:rsidRPr="009C17CE">
        <w:rPr>
          <w:rFonts w:ascii="Arial" w:hAnsi="Arial" w:cs="Arial"/>
          <w:sz w:val="24"/>
          <w:szCs w:val="24"/>
          <w:lang w:val="sr-Cyrl-BA"/>
        </w:rPr>
        <w:t>израда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стручног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елабората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о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оправданости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формирања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шумскопривредног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друштва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из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члана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53. </w:t>
      </w:r>
      <w:r w:rsidRPr="009C17CE">
        <w:rPr>
          <w:rFonts w:ascii="Arial" w:hAnsi="Arial" w:cs="Arial"/>
          <w:sz w:val="24"/>
          <w:szCs w:val="24"/>
          <w:lang w:val="sr-Cyrl-BA"/>
        </w:rPr>
        <w:t>став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(3) </w:t>
      </w:r>
      <w:r w:rsidRPr="009C17CE">
        <w:rPr>
          <w:rFonts w:ascii="Arial" w:hAnsi="Arial" w:cs="Arial"/>
          <w:sz w:val="24"/>
          <w:szCs w:val="24"/>
          <w:lang w:val="sr-Cyrl-BA"/>
        </w:rPr>
        <w:t>овог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закона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>;“</w:t>
      </w:r>
    </w:p>
    <w:p w:rsidR="009E54CC" w:rsidRPr="009C17CE" w:rsidRDefault="009E54CC" w:rsidP="009E54CC">
      <w:pPr>
        <w:jc w:val="both"/>
        <w:rPr>
          <w:rFonts w:ascii="Arial" w:hAnsi="Arial" w:cs="Arial"/>
          <w:sz w:val="24"/>
          <w:szCs w:val="24"/>
          <w:lang w:val="sr-Cyrl-BA"/>
        </w:rPr>
      </w:pPr>
    </w:p>
    <w:p w:rsidR="00F90DD3" w:rsidRPr="009C17CE" w:rsidRDefault="009C17CE" w:rsidP="00F90DD3">
      <w:pPr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 w:rsidRPr="009C17CE">
        <w:rPr>
          <w:rFonts w:ascii="Arial" w:hAnsi="Arial" w:cs="Arial"/>
          <w:sz w:val="24"/>
          <w:szCs w:val="24"/>
          <w:lang w:val="sr-Cyrl-BA"/>
        </w:rPr>
        <w:t>Досадашња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тачке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х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) </w:t>
      </w:r>
      <w:r w:rsidRPr="009C17CE">
        <w:rPr>
          <w:rFonts w:ascii="Arial" w:hAnsi="Arial" w:cs="Arial"/>
          <w:sz w:val="24"/>
          <w:szCs w:val="24"/>
          <w:lang w:val="sr-Cyrl-BA"/>
        </w:rPr>
        <w:t>постаје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тачка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z w:val="24"/>
          <w:szCs w:val="24"/>
          <w:lang w:val="sr-Cyrl-BA"/>
        </w:rPr>
        <w:t>ј</w:t>
      </w:r>
      <w:r w:rsidR="00F90DD3" w:rsidRPr="009C17CE">
        <w:rPr>
          <w:rFonts w:ascii="Arial" w:hAnsi="Arial" w:cs="Arial"/>
          <w:sz w:val="24"/>
          <w:szCs w:val="24"/>
          <w:lang w:val="sr-Cyrl-BA"/>
        </w:rPr>
        <w:t>).</w:t>
      </w:r>
    </w:p>
    <w:p w:rsidR="00F90DD3" w:rsidRPr="009C17CE" w:rsidRDefault="00F90DD3" w:rsidP="009E54CC">
      <w:pPr>
        <w:jc w:val="both"/>
        <w:rPr>
          <w:rFonts w:ascii="Arial" w:eastAsia="Calibri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jc w:val="both"/>
        <w:rPr>
          <w:rFonts w:ascii="Arial" w:eastAsia="Calibri" w:hAnsi="Arial" w:cs="Arial"/>
          <w:sz w:val="24"/>
          <w:szCs w:val="24"/>
          <w:lang w:val="sr-Cyrl-BA"/>
        </w:rPr>
      </w:pPr>
      <w:r w:rsidRPr="009C17CE">
        <w:rPr>
          <w:rFonts w:ascii="Arial" w:eastAsia="Calibri" w:hAnsi="Arial" w:cs="Arial"/>
          <w:sz w:val="24"/>
          <w:szCs w:val="24"/>
          <w:lang w:val="sr-Cyrl-BA"/>
        </w:rPr>
        <w:t>Образложење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: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Институт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за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шумарство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,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као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научно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>-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истраживачка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институ</w:t>
      </w:r>
      <w:r>
        <w:rPr>
          <w:rFonts w:ascii="Arial" w:eastAsia="Calibri" w:hAnsi="Arial" w:cs="Arial"/>
          <w:sz w:val="24"/>
          <w:szCs w:val="24"/>
          <w:lang w:val="sr-Cyrl-BA"/>
        </w:rPr>
        <w:t>ц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ија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,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потребно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је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да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обавља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и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ове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 </w:t>
      </w:r>
      <w:r w:rsidRPr="009C17CE">
        <w:rPr>
          <w:rFonts w:ascii="Arial" w:eastAsia="Calibri" w:hAnsi="Arial" w:cs="Arial"/>
          <w:sz w:val="24"/>
          <w:szCs w:val="24"/>
          <w:lang w:val="sr-Cyrl-BA"/>
        </w:rPr>
        <w:t>послове</w:t>
      </w:r>
      <w:r w:rsidR="009E54CC" w:rsidRPr="009C17CE">
        <w:rPr>
          <w:rFonts w:ascii="Arial" w:eastAsia="Calibri" w:hAnsi="Arial" w:cs="Arial"/>
          <w:sz w:val="24"/>
          <w:szCs w:val="24"/>
          <w:lang w:val="sr-Cyrl-BA"/>
        </w:rPr>
        <w:t xml:space="preserve">. </w:t>
      </w:r>
    </w:p>
    <w:p w:rsidR="009E54CC" w:rsidRPr="009C17CE" w:rsidRDefault="009E54CC" w:rsidP="009E54CC">
      <w:pPr>
        <w:jc w:val="both"/>
        <w:rPr>
          <w:rFonts w:ascii="Arial" w:hAnsi="Arial" w:cs="Arial"/>
          <w:sz w:val="24"/>
          <w:szCs w:val="24"/>
          <w:lang w:val="sr-Cyrl-BA"/>
        </w:rPr>
      </w:pPr>
    </w:p>
    <w:p w:rsidR="009E54CC" w:rsidRPr="009C17CE" w:rsidRDefault="009C17CE" w:rsidP="009E54CC">
      <w:pPr>
        <w:spacing w:after="0" w:line="240" w:lineRule="auto"/>
        <w:ind w:firstLine="426"/>
        <w:jc w:val="both"/>
        <w:rPr>
          <w:rFonts w:ascii="Arial" w:hAnsi="Arial" w:cs="Arial"/>
          <w:spacing w:val="1"/>
          <w:sz w:val="24"/>
          <w:szCs w:val="24"/>
          <w:lang w:val="sr-Cyrl-BA"/>
        </w:rPr>
      </w:pP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У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складу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са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претходно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spacing w:val="1"/>
          <w:sz w:val="24"/>
          <w:szCs w:val="24"/>
          <w:lang w:val="sr-Cyrl-BA"/>
        </w:rPr>
        <w:t>наведеним</w:t>
      </w:r>
      <w:r w:rsidR="009E54CC" w:rsidRPr="009C17CE">
        <w:rPr>
          <w:rFonts w:ascii="Arial" w:hAnsi="Arial" w:cs="Arial"/>
          <w:spacing w:val="1"/>
          <w:sz w:val="24"/>
          <w:szCs w:val="24"/>
          <w:lang w:val="sr-Cyrl-BA"/>
        </w:rPr>
        <w:t xml:space="preserve">, 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>Влади</w:t>
      </w:r>
      <w:r w:rsidR="009E54CC"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>Федера</w:t>
      </w:r>
      <w:r>
        <w:rPr>
          <w:rFonts w:ascii="Arial" w:hAnsi="Arial" w:cs="Arial"/>
          <w:bCs/>
          <w:sz w:val="24"/>
          <w:szCs w:val="24"/>
          <w:lang w:val="sr-Cyrl-BA"/>
        </w:rPr>
        <w:t>ц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>ије</w:t>
      </w:r>
      <w:r w:rsidR="009E54CC"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>БиХ</w:t>
      </w:r>
      <w:r w:rsidR="009E54CC"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>предлажемо</w:t>
      </w:r>
      <w:r w:rsidR="009E54CC"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>усвајање</w:t>
      </w:r>
      <w:r w:rsidR="009E54CC"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>сљедећег</w:t>
      </w:r>
      <w:r w:rsidR="009E54CC" w:rsidRPr="009C17CE">
        <w:rPr>
          <w:rFonts w:ascii="Arial" w:hAnsi="Arial" w:cs="Arial"/>
          <w:bCs/>
          <w:sz w:val="24"/>
          <w:szCs w:val="24"/>
          <w:lang w:val="sr-Cyrl-BA"/>
        </w:rPr>
        <w:t xml:space="preserve"> </w:t>
      </w:r>
      <w:r w:rsidRPr="009C17CE">
        <w:rPr>
          <w:rFonts w:ascii="Arial" w:hAnsi="Arial" w:cs="Arial"/>
          <w:bCs/>
          <w:sz w:val="24"/>
          <w:szCs w:val="24"/>
          <w:lang w:val="sr-Cyrl-BA"/>
        </w:rPr>
        <w:t>закључка</w:t>
      </w:r>
      <w:r w:rsidR="009E54CC" w:rsidRPr="009C17CE">
        <w:rPr>
          <w:rFonts w:ascii="Arial" w:hAnsi="Arial" w:cs="Arial"/>
          <w:bCs/>
          <w:sz w:val="24"/>
          <w:szCs w:val="24"/>
          <w:lang w:val="sr-Cyrl-BA"/>
        </w:rPr>
        <w:t xml:space="preserve">: </w:t>
      </w:r>
    </w:p>
    <w:p w:rsidR="009E54CC" w:rsidRPr="009C17CE" w:rsidRDefault="009E54CC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E54CC" w:rsidRPr="009C17CE" w:rsidRDefault="009E54CC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E54CC" w:rsidRPr="009C17CE" w:rsidRDefault="009E54CC" w:rsidP="00B705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E54CC" w:rsidRPr="009C17CE" w:rsidRDefault="009E54CC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E54CC" w:rsidRDefault="009E54CC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C17CE" w:rsidRP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E54CC" w:rsidRPr="009C17CE" w:rsidRDefault="009C17CE" w:rsidP="009E54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lastRenderedPageBreak/>
        <w:t>На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основу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члана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19.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став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4.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Закона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о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Влади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Федера</w:t>
      </w:r>
      <w:r>
        <w:rPr>
          <w:rFonts w:ascii="Arial" w:eastAsia="Times New Roman" w:hAnsi="Arial" w:cs="Arial"/>
          <w:sz w:val="24"/>
          <w:szCs w:val="24"/>
          <w:lang w:val="sr-Cyrl-BA" w:eastAsia="hr-HR"/>
        </w:rPr>
        <w:t>ц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ије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Босне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и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Хер</w:t>
      </w:r>
      <w:r>
        <w:rPr>
          <w:rFonts w:ascii="Arial" w:eastAsia="Times New Roman" w:hAnsi="Arial" w:cs="Arial"/>
          <w:sz w:val="24"/>
          <w:szCs w:val="24"/>
          <w:lang w:val="sr-Cyrl-BA" w:eastAsia="hr-HR"/>
        </w:rPr>
        <w:t>ц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еговине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(„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Службене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новине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Федера</w:t>
      </w:r>
      <w:r>
        <w:rPr>
          <w:rFonts w:ascii="Arial" w:eastAsia="Times New Roman" w:hAnsi="Arial" w:cs="Arial"/>
          <w:sz w:val="24"/>
          <w:szCs w:val="24"/>
          <w:lang w:val="sr-Cyrl-BA" w:eastAsia="hr-HR"/>
        </w:rPr>
        <w:t>ц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ије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БиХ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“,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бр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. 1/94, 8/95, 58/02, 19/03, 2/06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и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8/06),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Влада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Федера</w:t>
      </w:r>
      <w:r>
        <w:rPr>
          <w:rFonts w:ascii="Arial" w:eastAsia="Times New Roman" w:hAnsi="Arial" w:cs="Arial"/>
          <w:sz w:val="24"/>
          <w:szCs w:val="24"/>
          <w:lang w:val="sr-Cyrl-BA" w:eastAsia="hr-HR"/>
        </w:rPr>
        <w:t>ц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ије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Босне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и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Хер</w:t>
      </w:r>
      <w:r>
        <w:rPr>
          <w:rFonts w:ascii="Arial" w:eastAsia="Times New Roman" w:hAnsi="Arial" w:cs="Arial"/>
          <w:sz w:val="24"/>
          <w:szCs w:val="24"/>
          <w:lang w:val="sr-Cyrl-BA" w:eastAsia="hr-HR"/>
        </w:rPr>
        <w:t>ц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еговине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,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на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____________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сједни</w:t>
      </w:r>
      <w:r>
        <w:rPr>
          <w:rFonts w:ascii="Arial" w:eastAsia="Times New Roman" w:hAnsi="Arial" w:cs="Arial"/>
          <w:sz w:val="24"/>
          <w:szCs w:val="24"/>
          <w:lang w:val="sr-Cyrl-BA" w:eastAsia="hr-HR"/>
        </w:rPr>
        <w:t>ц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и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одржаној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_______________,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доноси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E54CC" w:rsidRPr="009C17CE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BA" w:eastAsia="hr-HR"/>
        </w:rPr>
      </w:pPr>
    </w:p>
    <w:p w:rsidR="009E54CC" w:rsidRPr="009C17CE" w:rsidRDefault="009E54CC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BA" w:eastAsia="hr-HR"/>
        </w:rPr>
      </w:pPr>
    </w:p>
    <w:p w:rsidR="009E54CC" w:rsidRPr="009C17CE" w:rsidRDefault="009C17CE" w:rsidP="009E54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BA" w:eastAsia="hr-HR"/>
        </w:rPr>
      </w:pP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З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А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К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Љ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У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Ч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А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К</w:t>
      </w:r>
    </w:p>
    <w:p w:rsidR="009E54CC" w:rsidRPr="009C17CE" w:rsidRDefault="009E54CC" w:rsidP="009E54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BA" w:eastAsia="hr-HR"/>
        </w:rPr>
      </w:pPr>
    </w:p>
    <w:p w:rsidR="009E54CC" w:rsidRPr="009C17CE" w:rsidRDefault="009E54CC" w:rsidP="009E54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BA" w:eastAsia="hr-HR"/>
        </w:rPr>
      </w:pPr>
    </w:p>
    <w:p w:rsidR="009E54CC" w:rsidRPr="009C17CE" w:rsidRDefault="009C17CE" w:rsidP="009E54CC">
      <w:pPr>
        <w:keepNext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Усваја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се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Информа</w:t>
      </w:r>
      <w:r>
        <w:rPr>
          <w:rFonts w:ascii="Arial" w:eastAsia="Times New Roman" w:hAnsi="Arial" w:cs="Arial"/>
          <w:sz w:val="24"/>
          <w:szCs w:val="24"/>
          <w:lang w:val="sr-Cyrl-BA" w:eastAsia="hr-HR"/>
        </w:rPr>
        <w:t>ц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ија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Федералног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министарства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пољопривреде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,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водопривреде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и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шумарства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о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„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амандманима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на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Приједлог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закона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о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шумама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“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које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је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израдило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то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министарство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. </w:t>
      </w:r>
    </w:p>
    <w:p w:rsidR="009E54CC" w:rsidRPr="009C17CE" w:rsidRDefault="009C17CE" w:rsidP="009E54CC">
      <w:pPr>
        <w:keepNext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BA"/>
        </w:rPr>
      </w:pP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Овај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Закључак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ступа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на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снагу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даном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доношења</w:t>
      </w:r>
      <w:r w:rsidR="009E54CC"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>.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BA" w:eastAsia="hr-HR"/>
        </w:rPr>
      </w:pP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BA" w:eastAsia="hr-HR"/>
        </w:rPr>
      </w:pP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BA" w:eastAsia="hr-HR"/>
        </w:rPr>
      </w:pP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BA" w:eastAsia="hr-HR"/>
        </w:rPr>
      </w:pP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BA" w:eastAsia="hr-HR"/>
        </w:rPr>
      </w:pP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BA" w:eastAsia="hr-HR"/>
        </w:rPr>
      </w:pP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BA" w:eastAsia="hr-HR"/>
        </w:rPr>
      </w:pP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В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 xml:space="preserve">. </w:t>
      </w: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број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:__________/2021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ab/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ab/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ab/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ab/>
        <w:t xml:space="preserve">                          </w:t>
      </w:r>
      <w:r w:rsidR="00801FB8">
        <w:rPr>
          <w:rFonts w:ascii="Arial" w:eastAsia="Times New Roman" w:hAnsi="Arial" w:cs="Arial"/>
          <w:b/>
          <w:sz w:val="24"/>
          <w:szCs w:val="24"/>
          <w:lang w:val="hr-HR" w:eastAsia="hr-HR"/>
        </w:rPr>
        <w:t xml:space="preserve">  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 xml:space="preserve">   </w:t>
      </w: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П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Р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Е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М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И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Ј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Е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Р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BA" w:eastAsia="hr-HR"/>
        </w:rPr>
      </w:pP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ab/>
      </w: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ab/>
      </w: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ab/>
      </w: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ab/>
      </w: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ab/>
      </w:r>
    </w:p>
    <w:p w:rsidR="009E54CC" w:rsidRPr="009C17CE" w:rsidRDefault="009C17CE" w:rsidP="009E54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BA" w:eastAsia="hr-HR"/>
        </w:rPr>
      </w:pP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Сарајево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, __________/2021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ab/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ab/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ab/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ab/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ab/>
        <w:t xml:space="preserve">         </w:t>
      </w: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Фадил</w:t>
      </w:r>
      <w:r w:rsidR="009E54CC"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 xml:space="preserve"> </w:t>
      </w:r>
      <w:r w:rsidRPr="009C17CE">
        <w:rPr>
          <w:rFonts w:ascii="Arial" w:eastAsia="Times New Roman" w:hAnsi="Arial" w:cs="Arial"/>
          <w:b/>
          <w:sz w:val="24"/>
          <w:szCs w:val="24"/>
          <w:lang w:val="sr-Cyrl-BA" w:eastAsia="hr-HR"/>
        </w:rPr>
        <w:t>Новалић</w:t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ab/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ab/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ab/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ab/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ab/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ab/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ab/>
      </w:r>
      <w:r w:rsidRPr="009C17CE">
        <w:rPr>
          <w:rFonts w:ascii="Arial" w:eastAsia="Times New Roman" w:hAnsi="Arial" w:cs="Arial"/>
          <w:sz w:val="24"/>
          <w:szCs w:val="24"/>
          <w:lang w:val="sr-Cyrl-BA" w:eastAsia="hr-HR"/>
        </w:rPr>
        <w:tab/>
      </w:r>
    </w:p>
    <w:p w:rsidR="009E54CC" w:rsidRPr="009C17CE" w:rsidRDefault="009E54CC" w:rsidP="009E5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9E54CC" w:rsidRPr="009C17CE" w:rsidRDefault="009E54CC" w:rsidP="009E54CC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sr-Cyrl-BA"/>
        </w:rPr>
      </w:pPr>
    </w:p>
    <w:p w:rsidR="009E54CC" w:rsidRPr="009C17CE" w:rsidRDefault="009E54CC" w:rsidP="009E54CC">
      <w:pPr>
        <w:rPr>
          <w:rFonts w:ascii="Arial" w:hAnsi="Arial" w:cs="Arial"/>
          <w:sz w:val="24"/>
          <w:szCs w:val="24"/>
          <w:lang w:val="sr-Cyrl-BA"/>
        </w:rPr>
      </w:pPr>
    </w:p>
    <w:p w:rsidR="009E54CC" w:rsidRPr="009C17CE" w:rsidRDefault="009E54CC" w:rsidP="009E54CC">
      <w:pPr>
        <w:rPr>
          <w:rFonts w:ascii="Arial" w:hAnsi="Arial" w:cs="Arial"/>
          <w:sz w:val="24"/>
          <w:szCs w:val="24"/>
          <w:lang w:val="sr-Cyrl-BA"/>
        </w:rPr>
      </w:pPr>
    </w:p>
    <w:p w:rsidR="009E54CC" w:rsidRPr="009C17CE" w:rsidRDefault="009E54CC" w:rsidP="009E54CC">
      <w:pPr>
        <w:rPr>
          <w:rFonts w:ascii="Arial" w:hAnsi="Arial" w:cs="Arial"/>
          <w:sz w:val="24"/>
          <w:szCs w:val="24"/>
          <w:lang w:val="sr-Cyrl-BA"/>
        </w:rPr>
      </w:pPr>
    </w:p>
    <w:p w:rsidR="002F7C43" w:rsidRPr="009C17CE" w:rsidRDefault="002F7C43">
      <w:pPr>
        <w:rPr>
          <w:lang w:val="sr-Cyrl-BA"/>
        </w:rPr>
      </w:pPr>
    </w:p>
    <w:sectPr w:rsidR="002F7C43" w:rsidRPr="009C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EF9"/>
    <w:multiLevelType w:val="hybridMultilevel"/>
    <w:tmpl w:val="534AD1D2"/>
    <w:lvl w:ilvl="0" w:tplc="BEF2ECF6">
      <w:start w:val="1"/>
      <w:numFmt w:val="decimal"/>
      <w:lvlText w:val="(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DD02424">
      <w:start w:val="1"/>
      <w:numFmt w:val="decimal"/>
      <w:lvlText w:val="(%4)"/>
      <w:lvlJc w:val="left"/>
      <w:pPr>
        <w:ind w:left="3600" w:hanging="360"/>
      </w:pPr>
      <w:rPr>
        <w:rFonts w:ascii="Arial" w:hAnsi="Arial" w:cs="Arial" w:hint="default"/>
        <w:sz w:val="22"/>
        <w:szCs w:val="22"/>
      </w:r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8B2939"/>
    <w:multiLevelType w:val="hybridMultilevel"/>
    <w:tmpl w:val="1DE2E214"/>
    <w:lvl w:ilvl="0" w:tplc="0AF0F27C">
      <w:start w:val="2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4320" w:hanging="360"/>
      </w:pPr>
    </w:lvl>
    <w:lvl w:ilvl="2" w:tplc="141A001B" w:tentative="1">
      <w:start w:val="1"/>
      <w:numFmt w:val="lowerRoman"/>
      <w:lvlText w:val="%3."/>
      <w:lvlJc w:val="right"/>
      <w:pPr>
        <w:ind w:left="5040" w:hanging="180"/>
      </w:pPr>
    </w:lvl>
    <w:lvl w:ilvl="3" w:tplc="141A000F" w:tentative="1">
      <w:start w:val="1"/>
      <w:numFmt w:val="decimal"/>
      <w:lvlText w:val="%4."/>
      <w:lvlJc w:val="left"/>
      <w:pPr>
        <w:ind w:left="5760" w:hanging="360"/>
      </w:pPr>
    </w:lvl>
    <w:lvl w:ilvl="4" w:tplc="141A0019" w:tentative="1">
      <w:start w:val="1"/>
      <w:numFmt w:val="lowerLetter"/>
      <w:lvlText w:val="%5."/>
      <w:lvlJc w:val="left"/>
      <w:pPr>
        <w:ind w:left="6480" w:hanging="360"/>
      </w:pPr>
    </w:lvl>
    <w:lvl w:ilvl="5" w:tplc="141A001B" w:tentative="1">
      <w:start w:val="1"/>
      <w:numFmt w:val="lowerRoman"/>
      <w:lvlText w:val="%6."/>
      <w:lvlJc w:val="right"/>
      <w:pPr>
        <w:ind w:left="7200" w:hanging="180"/>
      </w:pPr>
    </w:lvl>
    <w:lvl w:ilvl="6" w:tplc="141A000F" w:tentative="1">
      <w:start w:val="1"/>
      <w:numFmt w:val="decimal"/>
      <w:lvlText w:val="%7."/>
      <w:lvlJc w:val="left"/>
      <w:pPr>
        <w:ind w:left="7920" w:hanging="360"/>
      </w:pPr>
    </w:lvl>
    <w:lvl w:ilvl="7" w:tplc="141A0019" w:tentative="1">
      <w:start w:val="1"/>
      <w:numFmt w:val="lowerLetter"/>
      <w:lvlText w:val="%8."/>
      <w:lvlJc w:val="left"/>
      <w:pPr>
        <w:ind w:left="8640" w:hanging="360"/>
      </w:pPr>
    </w:lvl>
    <w:lvl w:ilvl="8" w:tplc="1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5C8814CF"/>
    <w:multiLevelType w:val="hybridMultilevel"/>
    <w:tmpl w:val="1FB239CE"/>
    <w:lvl w:ilvl="0" w:tplc="F04C557A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D18CA"/>
    <w:multiLevelType w:val="hybridMultilevel"/>
    <w:tmpl w:val="BF468D1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CC"/>
    <w:rsid w:val="000A2DB3"/>
    <w:rsid w:val="00203370"/>
    <w:rsid w:val="002F7C43"/>
    <w:rsid w:val="004B56E8"/>
    <w:rsid w:val="004B5944"/>
    <w:rsid w:val="00536E36"/>
    <w:rsid w:val="005705F4"/>
    <w:rsid w:val="005B3753"/>
    <w:rsid w:val="00685511"/>
    <w:rsid w:val="007421A0"/>
    <w:rsid w:val="00790E79"/>
    <w:rsid w:val="00801FB8"/>
    <w:rsid w:val="008029C2"/>
    <w:rsid w:val="00921754"/>
    <w:rsid w:val="009C17CE"/>
    <w:rsid w:val="009E54CC"/>
    <w:rsid w:val="00A453A8"/>
    <w:rsid w:val="00B2540E"/>
    <w:rsid w:val="00B7057B"/>
    <w:rsid w:val="00CF79CB"/>
    <w:rsid w:val="00D442A3"/>
    <w:rsid w:val="00DE5A12"/>
    <w:rsid w:val="00E33973"/>
    <w:rsid w:val="00E37C27"/>
    <w:rsid w:val="00E47128"/>
    <w:rsid w:val="00F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8DEC"/>
  <w15:chartTrackingRefBased/>
  <w15:docId w15:val="{F3D04C88-E0DC-4BE0-AB05-36D619E4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4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54CC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 Gigic</dc:creator>
  <cp:keywords/>
  <dc:description/>
  <cp:lastModifiedBy>Dragana Divkovic</cp:lastModifiedBy>
  <cp:revision>4</cp:revision>
  <dcterms:created xsi:type="dcterms:W3CDTF">2021-12-07T06:57:00Z</dcterms:created>
  <dcterms:modified xsi:type="dcterms:W3CDTF">2021-12-07T07:18:00Z</dcterms:modified>
</cp:coreProperties>
</file>